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04F9" w14:textId="29CFAC37" w:rsidR="00B93527" w:rsidRPr="00AD49F2" w:rsidRDefault="00B93527" w:rsidP="00B93527">
      <w:pPr>
        <w:pStyle w:val="Heading2"/>
        <w:spacing w:before="0"/>
      </w:pPr>
      <w:bookmarkStart w:id="0" w:name="_Toc4765143"/>
      <w:r w:rsidRPr="00AD49F2">
        <w:t>Contingent payments</w:t>
      </w:r>
      <w:bookmarkEnd w:id="0"/>
    </w:p>
    <w:p w14:paraId="4E0589B1" w14:textId="4A591733" w:rsidR="00B93527" w:rsidRPr="00AD49F2" w:rsidRDefault="00B93527" w:rsidP="00B93527">
      <w:r w:rsidRPr="00AD49F2">
        <w:t>Contingent payments arise where the Australian Government has committed to provide compensation when an event occurs or has otherwise guaranteed a state</w:t>
      </w:r>
      <w:r w:rsidR="005C0F58">
        <w:t>’</w:t>
      </w:r>
      <w:r w:rsidRPr="00AD49F2">
        <w:t>s financial position. Payments to the states will only arise if the relevant event occurs.</w:t>
      </w:r>
    </w:p>
    <w:p w14:paraId="557A4F0E" w14:textId="20FBBB3B" w:rsidR="00EA3EDF" w:rsidRPr="00AD49F2" w:rsidRDefault="00B93527" w:rsidP="00EA3EDF">
      <w:pPr>
        <w:pStyle w:val="TableHeading"/>
        <w:rPr>
          <w:rFonts w:eastAsiaTheme="minorHAnsi" w:cstheme="minorBidi"/>
          <w:sz w:val="22"/>
          <w:szCs w:val="22"/>
          <w:lang w:eastAsia="en-US"/>
        </w:rPr>
      </w:pPr>
      <w:bookmarkStart w:id="1" w:name="_Toc4764861"/>
      <w:r w:rsidRPr="00AD49F2">
        <w:t>Table 2.10: Contingent payments to the states</w:t>
      </w:r>
      <w:bookmarkEnd w:id="1"/>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EA3EDF" w:rsidRPr="00AD49F2" w14:paraId="5AB13670" w14:textId="77777777" w:rsidTr="00172B4B">
        <w:trPr>
          <w:divId w:val="1440679049"/>
          <w:trHeight w:hRule="exact" w:val="220"/>
        </w:trPr>
        <w:tc>
          <w:tcPr>
            <w:tcW w:w="2455" w:type="pct"/>
            <w:tcBorders>
              <w:top w:val="single" w:sz="4" w:space="0" w:color="293F5B"/>
              <w:left w:val="nil"/>
              <w:bottom w:val="nil"/>
              <w:right w:val="nil"/>
            </w:tcBorders>
            <w:shd w:val="clear" w:color="000000" w:fill="FFFFFF"/>
            <w:noWrap/>
            <w:vAlign w:val="center"/>
            <w:hideMark/>
          </w:tcPr>
          <w:p w14:paraId="0CE22CE2" w14:textId="298459EB" w:rsidR="00EA3EDF" w:rsidRPr="00AD49F2" w:rsidRDefault="00EA3EDF" w:rsidP="00EA3EDF">
            <w:pPr>
              <w:spacing w:before="0" w:after="0" w:line="240" w:lineRule="auto"/>
              <w:rPr>
                <w:rFonts w:ascii="Arial" w:hAnsi="Arial" w:cs="Arial"/>
                <w:sz w:val="16"/>
                <w:szCs w:val="16"/>
              </w:rPr>
            </w:pPr>
            <w:r w:rsidRPr="00AD49F2">
              <w:rPr>
                <w:rFonts w:ascii="Arial" w:hAnsi="Arial" w:cs="Arial"/>
                <w:sz w:val="16"/>
                <w:szCs w:val="16"/>
              </w:rPr>
              <w:t>$million</w:t>
            </w:r>
          </w:p>
        </w:tc>
        <w:tc>
          <w:tcPr>
            <w:tcW w:w="485" w:type="pct"/>
            <w:tcBorders>
              <w:top w:val="single" w:sz="4" w:space="0" w:color="293F5B"/>
              <w:left w:val="nil"/>
              <w:bottom w:val="single" w:sz="4" w:space="0" w:color="293F5B"/>
              <w:right w:val="nil"/>
            </w:tcBorders>
            <w:shd w:val="clear" w:color="auto" w:fill="auto"/>
            <w:noWrap/>
            <w:vAlign w:val="center"/>
            <w:hideMark/>
          </w:tcPr>
          <w:p w14:paraId="5BE09E0F" w14:textId="52D4F721"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2023</w:t>
            </w:r>
            <w:r w:rsidR="005C0F58">
              <w:rPr>
                <w:rFonts w:ascii="Arial" w:hAnsi="Arial" w:cs="Arial"/>
                <w:sz w:val="16"/>
                <w:szCs w:val="16"/>
              </w:rPr>
              <w:noBreakHyphen/>
            </w:r>
            <w:r w:rsidRPr="00AD49F2">
              <w:rPr>
                <w:rFonts w:ascii="Arial" w:hAnsi="Arial" w:cs="Arial"/>
                <w:sz w:val="16"/>
                <w:szCs w:val="16"/>
              </w:rPr>
              <w:t>24</w:t>
            </w:r>
          </w:p>
        </w:tc>
        <w:tc>
          <w:tcPr>
            <w:tcW w:w="565" w:type="pct"/>
            <w:tcBorders>
              <w:top w:val="single" w:sz="4" w:space="0" w:color="293F5B"/>
              <w:left w:val="nil"/>
              <w:bottom w:val="single" w:sz="4" w:space="0" w:color="293F5B"/>
              <w:right w:val="nil"/>
            </w:tcBorders>
            <w:shd w:val="clear" w:color="000000" w:fill="E6F2FF"/>
            <w:noWrap/>
            <w:vAlign w:val="center"/>
            <w:hideMark/>
          </w:tcPr>
          <w:p w14:paraId="531C9BFC" w14:textId="23AC29CA"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2024</w:t>
            </w:r>
            <w:r w:rsidR="005C0F58">
              <w:rPr>
                <w:rFonts w:ascii="Arial" w:hAnsi="Arial" w:cs="Arial"/>
                <w:sz w:val="16"/>
                <w:szCs w:val="16"/>
              </w:rPr>
              <w:noBreakHyphen/>
            </w:r>
            <w:r w:rsidRPr="00AD49F2">
              <w:rPr>
                <w:rFonts w:ascii="Arial" w:hAnsi="Arial" w:cs="Arial"/>
                <w:sz w:val="16"/>
                <w:szCs w:val="16"/>
              </w:rPr>
              <w:t>25</w:t>
            </w:r>
          </w:p>
        </w:tc>
        <w:tc>
          <w:tcPr>
            <w:tcW w:w="525" w:type="pct"/>
            <w:tcBorders>
              <w:top w:val="single" w:sz="4" w:space="0" w:color="293F5B"/>
              <w:left w:val="nil"/>
              <w:bottom w:val="single" w:sz="4" w:space="0" w:color="293F5B"/>
              <w:right w:val="nil"/>
            </w:tcBorders>
            <w:shd w:val="clear" w:color="000000" w:fill="FFFFFF"/>
            <w:noWrap/>
            <w:vAlign w:val="center"/>
            <w:hideMark/>
          </w:tcPr>
          <w:p w14:paraId="0B98FA07" w14:textId="11BFA7EB"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2025</w:t>
            </w:r>
            <w:r w:rsidR="005C0F58">
              <w:rPr>
                <w:rFonts w:ascii="Arial" w:hAnsi="Arial" w:cs="Arial"/>
                <w:sz w:val="16"/>
                <w:szCs w:val="16"/>
              </w:rPr>
              <w:noBreakHyphen/>
            </w:r>
            <w:r w:rsidRPr="00AD49F2">
              <w:rPr>
                <w:rFonts w:ascii="Arial" w:hAnsi="Arial" w:cs="Arial"/>
                <w:sz w:val="16"/>
                <w:szCs w:val="16"/>
              </w:rPr>
              <w:t>26</w:t>
            </w:r>
          </w:p>
        </w:tc>
        <w:tc>
          <w:tcPr>
            <w:tcW w:w="485" w:type="pct"/>
            <w:tcBorders>
              <w:top w:val="single" w:sz="4" w:space="0" w:color="293F5B"/>
              <w:left w:val="nil"/>
              <w:bottom w:val="single" w:sz="4" w:space="0" w:color="293F5B"/>
              <w:right w:val="nil"/>
            </w:tcBorders>
            <w:shd w:val="clear" w:color="000000" w:fill="FFFFFF"/>
            <w:noWrap/>
            <w:vAlign w:val="center"/>
            <w:hideMark/>
          </w:tcPr>
          <w:p w14:paraId="06BC8C1A" w14:textId="222FD3D0"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2026</w:t>
            </w:r>
            <w:r w:rsidR="005C0F58">
              <w:rPr>
                <w:rFonts w:ascii="Arial" w:hAnsi="Arial" w:cs="Arial"/>
                <w:sz w:val="16"/>
                <w:szCs w:val="16"/>
              </w:rPr>
              <w:noBreakHyphen/>
            </w:r>
            <w:r w:rsidRPr="00AD49F2">
              <w:rPr>
                <w:rFonts w:ascii="Arial" w:hAnsi="Arial" w:cs="Arial"/>
                <w:sz w:val="16"/>
                <w:szCs w:val="16"/>
              </w:rPr>
              <w:t>27</w:t>
            </w:r>
          </w:p>
        </w:tc>
        <w:tc>
          <w:tcPr>
            <w:tcW w:w="485" w:type="pct"/>
            <w:tcBorders>
              <w:top w:val="single" w:sz="4" w:space="0" w:color="293F5B"/>
              <w:left w:val="nil"/>
              <w:bottom w:val="single" w:sz="4" w:space="0" w:color="293F5B"/>
              <w:right w:val="nil"/>
            </w:tcBorders>
            <w:shd w:val="clear" w:color="000000" w:fill="FFFFFF"/>
            <w:noWrap/>
            <w:vAlign w:val="center"/>
            <w:hideMark/>
          </w:tcPr>
          <w:p w14:paraId="0A5785B5" w14:textId="1260344E"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2027</w:t>
            </w:r>
            <w:r w:rsidR="005C0F58">
              <w:rPr>
                <w:rFonts w:ascii="Arial" w:hAnsi="Arial" w:cs="Arial"/>
                <w:sz w:val="16"/>
                <w:szCs w:val="16"/>
              </w:rPr>
              <w:noBreakHyphen/>
            </w:r>
            <w:r w:rsidRPr="00AD49F2">
              <w:rPr>
                <w:rFonts w:ascii="Arial" w:hAnsi="Arial" w:cs="Arial"/>
                <w:sz w:val="16"/>
                <w:szCs w:val="16"/>
              </w:rPr>
              <w:t>28</w:t>
            </w:r>
          </w:p>
        </w:tc>
      </w:tr>
      <w:tr w:rsidR="00EA3EDF" w:rsidRPr="00AD49F2" w14:paraId="45077F8F" w14:textId="77777777" w:rsidTr="00172B4B">
        <w:trPr>
          <w:divId w:val="1440679049"/>
          <w:trHeight w:hRule="exact" w:val="225"/>
        </w:trPr>
        <w:tc>
          <w:tcPr>
            <w:tcW w:w="2455" w:type="pct"/>
            <w:tcBorders>
              <w:top w:val="nil"/>
              <w:left w:val="nil"/>
              <w:bottom w:val="nil"/>
              <w:right w:val="nil"/>
            </w:tcBorders>
            <w:shd w:val="clear" w:color="000000" w:fill="FFFFFF"/>
            <w:noWrap/>
            <w:vAlign w:val="center"/>
            <w:hideMark/>
          </w:tcPr>
          <w:p w14:paraId="5B823DAE" w14:textId="77777777" w:rsidR="00EA3EDF" w:rsidRPr="00AD49F2" w:rsidRDefault="00EA3EDF" w:rsidP="00EA3EDF">
            <w:pPr>
              <w:spacing w:before="0" w:after="0" w:line="240" w:lineRule="auto"/>
              <w:rPr>
                <w:rFonts w:ascii="Arial" w:hAnsi="Arial" w:cs="Arial"/>
                <w:b/>
                <w:bCs/>
                <w:sz w:val="16"/>
                <w:szCs w:val="16"/>
              </w:rPr>
            </w:pPr>
            <w:r w:rsidRPr="00AD49F2">
              <w:rPr>
                <w:rFonts w:ascii="Arial" w:hAnsi="Arial" w:cs="Arial"/>
                <w:b/>
                <w:bCs/>
                <w:sz w:val="16"/>
                <w:szCs w:val="16"/>
              </w:rPr>
              <w:t>National Partnership payments</w:t>
            </w:r>
          </w:p>
        </w:tc>
        <w:tc>
          <w:tcPr>
            <w:tcW w:w="485" w:type="pct"/>
            <w:tcBorders>
              <w:top w:val="nil"/>
              <w:left w:val="nil"/>
              <w:bottom w:val="nil"/>
              <w:right w:val="nil"/>
            </w:tcBorders>
            <w:shd w:val="clear" w:color="auto" w:fill="auto"/>
            <w:noWrap/>
            <w:vAlign w:val="center"/>
            <w:hideMark/>
          </w:tcPr>
          <w:p w14:paraId="2E8511A1" w14:textId="77777777" w:rsidR="00EA3EDF" w:rsidRPr="00AD49F2" w:rsidRDefault="00EA3EDF" w:rsidP="00EA3EDF">
            <w:pPr>
              <w:spacing w:before="0" w:after="0" w:line="240" w:lineRule="auto"/>
              <w:rPr>
                <w:rFonts w:ascii="Arial" w:hAnsi="Arial" w:cs="Arial"/>
                <w:b/>
                <w:bCs/>
                <w:sz w:val="16"/>
                <w:szCs w:val="16"/>
              </w:rPr>
            </w:pPr>
          </w:p>
        </w:tc>
        <w:tc>
          <w:tcPr>
            <w:tcW w:w="565" w:type="pct"/>
            <w:tcBorders>
              <w:top w:val="nil"/>
              <w:left w:val="nil"/>
              <w:bottom w:val="nil"/>
              <w:right w:val="nil"/>
            </w:tcBorders>
            <w:shd w:val="clear" w:color="000000" w:fill="E6F2FF"/>
            <w:noWrap/>
            <w:vAlign w:val="center"/>
            <w:hideMark/>
          </w:tcPr>
          <w:p w14:paraId="42022A06"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 </w:t>
            </w:r>
          </w:p>
        </w:tc>
        <w:tc>
          <w:tcPr>
            <w:tcW w:w="525" w:type="pct"/>
            <w:tcBorders>
              <w:top w:val="nil"/>
              <w:left w:val="nil"/>
              <w:bottom w:val="nil"/>
              <w:right w:val="nil"/>
            </w:tcBorders>
            <w:shd w:val="clear" w:color="000000" w:fill="FFFFFF"/>
            <w:noWrap/>
            <w:vAlign w:val="center"/>
            <w:hideMark/>
          </w:tcPr>
          <w:p w14:paraId="68130E88"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3E2155E4"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 </w:t>
            </w:r>
          </w:p>
        </w:tc>
        <w:tc>
          <w:tcPr>
            <w:tcW w:w="485" w:type="pct"/>
            <w:tcBorders>
              <w:top w:val="nil"/>
              <w:left w:val="nil"/>
              <w:bottom w:val="nil"/>
              <w:right w:val="nil"/>
            </w:tcBorders>
            <w:shd w:val="clear" w:color="000000" w:fill="FFFFFF"/>
            <w:noWrap/>
            <w:vAlign w:val="center"/>
            <w:hideMark/>
          </w:tcPr>
          <w:p w14:paraId="1FE8E78B"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 </w:t>
            </w:r>
          </w:p>
        </w:tc>
      </w:tr>
      <w:tr w:rsidR="00EA3EDF" w:rsidRPr="00AD49F2" w14:paraId="6FD0EDE9" w14:textId="77777777" w:rsidTr="00172B4B">
        <w:trPr>
          <w:divId w:val="1440679049"/>
          <w:trHeight w:hRule="exact" w:val="225"/>
        </w:trPr>
        <w:tc>
          <w:tcPr>
            <w:tcW w:w="2455" w:type="pct"/>
            <w:tcBorders>
              <w:top w:val="nil"/>
              <w:left w:val="nil"/>
              <w:bottom w:val="nil"/>
              <w:right w:val="nil"/>
            </w:tcBorders>
            <w:shd w:val="clear" w:color="000000" w:fill="FFFFFF"/>
            <w:noWrap/>
            <w:vAlign w:val="center"/>
            <w:hideMark/>
          </w:tcPr>
          <w:p w14:paraId="4BB57667" w14:textId="77777777" w:rsidR="00EA3EDF" w:rsidRPr="00AD49F2" w:rsidRDefault="00EA3EDF" w:rsidP="00172B4B">
            <w:pPr>
              <w:spacing w:before="0" w:after="0" w:line="240" w:lineRule="auto"/>
              <w:ind w:left="170"/>
              <w:rPr>
                <w:rFonts w:ascii="Arial" w:hAnsi="Arial" w:cs="Arial"/>
                <w:sz w:val="16"/>
                <w:szCs w:val="16"/>
              </w:rPr>
            </w:pPr>
            <w:r w:rsidRPr="00AD49F2">
              <w:rPr>
                <w:rFonts w:ascii="Arial" w:hAnsi="Arial" w:cs="Arial"/>
                <w:sz w:val="16"/>
                <w:szCs w:val="16"/>
              </w:rPr>
              <w:t>Disaster Recovery Funding Arrangements</w:t>
            </w:r>
          </w:p>
        </w:tc>
        <w:tc>
          <w:tcPr>
            <w:tcW w:w="485" w:type="pct"/>
            <w:tcBorders>
              <w:top w:val="nil"/>
              <w:left w:val="nil"/>
              <w:bottom w:val="nil"/>
              <w:right w:val="nil"/>
            </w:tcBorders>
            <w:shd w:val="clear" w:color="auto" w:fill="auto"/>
            <w:noWrap/>
            <w:vAlign w:val="bottom"/>
            <w:hideMark/>
          </w:tcPr>
          <w:p w14:paraId="0B8C2503"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591.1</w:t>
            </w:r>
          </w:p>
        </w:tc>
        <w:tc>
          <w:tcPr>
            <w:tcW w:w="565" w:type="pct"/>
            <w:tcBorders>
              <w:top w:val="nil"/>
              <w:left w:val="nil"/>
              <w:bottom w:val="nil"/>
              <w:right w:val="nil"/>
            </w:tcBorders>
            <w:shd w:val="clear" w:color="000000" w:fill="E6F2FF"/>
            <w:noWrap/>
            <w:vAlign w:val="bottom"/>
            <w:hideMark/>
          </w:tcPr>
          <w:p w14:paraId="1A74A488" w14:textId="558DAB4B" w:rsidR="00EA3EDF" w:rsidRPr="00AD49F2" w:rsidRDefault="005C0F58" w:rsidP="00EA3EDF">
            <w:pPr>
              <w:spacing w:before="0" w:after="0" w:line="240" w:lineRule="auto"/>
              <w:jc w:val="right"/>
              <w:rPr>
                <w:rFonts w:ascii="Arial" w:hAnsi="Arial" w:cs="Arial"/>
                <w:sz w:val="16"/>
                <w:szCs w:val="16"/>
              </w:rPr>
            </w:pPr>
            <w:r>
              <w:rPr>
                <w:rFonts w:ascii="Arial" w:hAnsi="Arial" w:cs="Arial"/>
                <w:sz w:val="16"/>
                <w:szCs w:val="16"/>
              </w:rPr>
              <w:noBreakHyphen/>
            </w:r>
          </w:p>
        </w:tc>
        <w:tc>
          <w:tcPr>
            <w:tcW w:w="525" w:type="pct"/>
            <w:tcBorders>
              <w:top w:val="nil"/>
              <w:left w:val="nil"/>
              <w:bottom w:val="nil"/>
              <w:right w:val="nil"/>
            </w:tcBorders>
            <w:shd w:val="clear" w:color="000000" w:fill="FFFFFF"/>
            <w:noWrap/>
            <w:vAlign w:val="center"/>
            <w:hideMark/>
          </w:tcPr>
          <w:p w14:paraId="07D8B0FA" w14:textId="5F9F0129" w:rsidR="00EA3EDF" w:rsidRPr="00AD49F2" w:rsidRDefault="005C0F58" w:rsidP="00EA3ED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1F0A29CF" w14:textId="7B35377F" w:rsidR="00EA3EDF" w:rsidRPr="00AD49F2" w:rsidRDefault="005C0F58" w:rsidP="00EA3EDF">
            <w:pPr>
              <w:spacing w:before="0" w:after="0" w:line="240" w:lineRule="auto"/>
              <w:jc w:val="right"/>
              <w:rPr>
                <w:rFonts w:ascii="Arial" w:hAnsi="Arial" w:cs="Arial"/>
                <w:sz w:val="16"/>
                <w:szCs w:val="16"/>
              </w:rPr>
            </w:pPr>
            <w:r>
              <w:rPr>
                <w:rFonts w:ascii="Arial" w:hAnsi="Arial" w:cs="Arial"/>
                <w:sz w:val="16"/>
                <w:szCs w:val="16"/>
              </w:rPr>
              <w:noBreakHyphen/>
            </w:r>
          </w:p>
        </w:tc>
        <w:tc>
          <w:tcPr>
            <w:tcW w:w="485" w:type="pct"/>
            <w:tcBorders>
              <w:top w:val="nil"/>
              <w:left w:val="nil"/>
              <w:bottom w:val="nil"/>
              <w:right w:val="nil"/>
            </w:tcBorders>
            <w:shd w:val="clear" w:color="000000" w:fill="FFFFFF"/>
            <w:noWrap/>
            <w:vAlign w:val="center"/>
            <w:hideMark/>
          </w:tcPr>
          <w:p w14:paraId="63F2AC82" w14:textId="4735E802" w:rsidR="00EA3EDF" w:rsidRPr="00AD49F2" w:rsidRDefault="005C0F58" w:rsidP="00EA3EDF">
            <w:pPr>
              <w:spacing w:before="0" w:after="0" w:line="240" w:lineRule="auto"/>
              <w:jc w:val="right"/>
              <w:rPr>
                <w:rFonts w:ascii="Arial" w:hAnsi="Arial" w:cs="Arial"/>
                <w:sz w:val="16"/>
                <w:szCs w:val="16"/>
              </w:rPr>
            </w:pPr>
            <w:r>
              <w:rPr>
                <w:rFonts w:ascii="Arial" w:hAnsi="Arial" w:cs="Arial"/>
                <w:sz w:val="16"/>
                <w:szCs w:val="16"/>
              </w:rPr>
              <w:noBreakHyphen/>
            </w:r>
          </w:p>
        </w:tc>
      </w:tr>
      <w:tr w:rsidR="00EA3EDF" w:rsidRPr="00AD49F2" w14:paraId="69A78581" w14:textId="77777777" w:rsidTr="00172B4B">
        <w:trPr>
          <w:divId w:val="1440679049"/>
          <w:trHeight w:hRule="exact" w:val="225"/>
        </w:trPr>
        <w:tc>
          <w:tcPr>
            <w:tcW w:w="2455" w:type="pct"/>
            <w:tcBorders>
              <w:top w:val="nil"/>
              <w:left w:val="nil"/>
              <w:bottom w:val="nil"/>
              <w:right w:val="nil"/>
            </w:tcBorders>
            <w:shd w:val="clear" w:color="000000" w:fill="FFFFFF"/>
            <w:noWrap/>
            <w:vAlign w:val="center"/>
            <w:hideMark/>
          </w:tcPr>
          <w:p w14:paraId="3D43F90F" w14:textId="77777777" w:rsidR="00EA3EDF" w:rsidRPr="00AD49F2" w:rsidRDefault="00EA3EDF" w:rsidP="00172B4B">
            <w:pPr>
              <w:spacing w:before="0" w:after="0" w:line="240" w:lineRule="auto"/>
              <w:ind w:left="170"/>
              <w:rPr>
                <w:rFonts w:ascii="Arial" w:hAnsi="Arial" w:cs="Arial"/>
                <w:sz w:val="16"/>
                <w:szCs w:val="16"/>
              </w:rPr>
            </w:pPr>
            <w:r w:rsidRPr="00AD49F2">
              <w:rPr>
                <w:rFonts w:ascii="Arial" w:hAnsi="Arial" w:cs="Arial"/>
                <w:sz w:val="16"/>
                <w:szCs w:val="16"/>
              </w:rPr>
              <w:t>Hepatitis C settlement fund</w:t>
            </w:r>
          </w:p>
        </w:tc>
        <w:tc>
          <w:tcPr>
            <w:tcW w:w="485" w:type="pct"/>
            <w:tcBorders>
              <w:top w:val="nil"/>
              <w:left w:val="nil"/>
              <w:bottom w:val="nil"/>
              <w:right w:val="nil"/>
            </w:tcBorders>
            <w:shd w:val="clear" w:color="auto" w:fill="auto"/>
            <w:noWrap/>
            <w:vAlign w:val="bottom"/>
            <w:hideMark/>
          </w:tcPr>
          <w:p w14:paraId="73B68033"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0.1</w:t>
            </w:r>
          </w:p>
        </w:tc>
        <w:tc>
          <w:tcPr>
            <w:tcW w:w="565" w:type="pct"/>
            <w:tcBorders>
              <w:top w:val="nil"/>
              <w:left w:val="nil"/>
              <w:bottom w:val="nil"/>
              <w:right w:val="nil"/>
            </w:tcBorders>
            <w:shd w:val="clear" w:color="000000" w:fill="E6F2FF"/>
            <w:noWrap/>
            <w:vAlign w:val="bottom"/>
            <w:hideMark/>
          </w:tcPr>
          <w:p w14:paraId="3B6116DE"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0.1</w:t>
            </w:r>
          </w:p>
        </w:tc>
        <w:tc>
          <w:tcPr>
            <w:tcW w:w="525" w:type="pct"/>
            <w:tcBorders>
              <w:top w:val="nil"/>
              <w:left w:val="nil"/>
              <w:bottom w:val="nil"/>
              <w:right w:val="nil"/>
            </w:tcBorders>
            <w:shd w:val="clear" w:color="000000" w:fill="FFFFFF"/>
            <w:noWrap/>
            <w:vAlign w:val="center"/>
            <w:hideMark/>
          </w:tcPr>
          <w:p w14:paraId="16B723AF"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0.1</w:t>
            </w:r>
          </w:p>
        </w:tc>
        <w:tc>
          <w:tcPr>
            <w:tcW w:w="485" w:type="pct"/>
            <w:tcBorders>
              <w:top w:val="nil"/>
              <w:left w:val="nil"/>
              <w:bottom w:val="nil"/>
              <w:right w:val="nil"/>
            </w:tcBorders>
            <w:shd w:val="clear" w:color="000000" w:fill="FFFFFF"/>
            <w:noWrap/>
            <w:vAlign w:val="center"/>
            <w:hideMark/>
          </w:tcPr>
          <w:p w14:paraId="0AE0ACAC"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0.1</w:t>
            </w:r>
          </w:p>
        </w:tc>
        <w:tc>
          <w:tcPr>
            <w:tcW w:w="485" w:type="pct"/>
            <w:tcBorders>
              <w:top w:val="nil"/>
              <w:left w:val="nil"/>
              <w:bottom w:val="nil"/>
              <w:right w:val="nil"/>
            </w:tcBorders>
            <w:shd w:val="clear" w:color="000000" w:fill="FFFFFF"/>
            <w:noWrap/>
            <w:vAlign w:val="center"/>
            <w:hideMark/>
          </w:tcPr>
          <w:p w14:paraId="684CE985" w14:textId="77777777" w:rsidR="00EA3EDF" w:rsidRPr="00AD49F2" w:rsidRDefault="00EA3EDF" w:rsidP="00EA3EDF">
            <w:pPr>
              <w:spacing w:before="0" w:after="0" w:line="240" w:lineRule="auto"/>
              <w:jc w:val="right"/>
              <w:rPr>
                <w:rFonts w:ascii="Arial" w:hAnsi="Arial" w:cs="Arial"/>
                <w:sz w:val="16"/>
                <w:szCs w:val="16"/>
              </w:rPr>
            </w:pPr>
            <w:r w:rsidRPr="00AD49F2">
              <w:rPr>
                <w:rFonts w:ascii="Arial" w:hAnsi="Arial" w:cs="Arial"/>
                <w:sz w:val="16"/>
                <w:szCs w:val="16"/>
              </w:rPr>
              <w:t>0.1</w:t>
            </w:r>
          </w:p>
        </w:tc>
      </w:tr>
      <w:tr w:rsidR="00EA3EDF" w:rsidRPr="00AD49F2" w14:paraId="764201B1" w14:textId="77777777" w:rsidTr="00172B4B">
        <w:trPr>
          <w:divId w:val="1440679049"/>
          <w:trHeight w:hRule="exact" w:val="220"/>
        </w:trPr>
        <w:tc>
          <w:tcPr>
            <w:tcW w:w="2455" w:type="pct"/>
            <w:tcBorders>
              <w:top w:val="nil"/>
              <w:left w:val="nil"/>
              <w:bottom w:val="single" w:sz="4" w:space="0" w:color="293F5B"/>
              <w:right w:val="nil"/>
            </w:tcBorders>
            <w:shd w:val="clear" w:color="000000" w:fill="FFFFFF"/>
            <w:noWrap/>
            <w:vAlign w:val="center"/>
            <w:hideMark/>
          </w:tcPr>
          <w:p w14:paraId="5AB99F2C" w14:textId="77777777" w:rsidR="00EA3EDF" w:rsidRPr="00AD49F2" w:rsidRDefault="00EA3EDF" w:rsidP="00EA3EDF">
            <w:pPr>
              <w:spacing w:before="0" w:after="0" w:line="240" w:lineRule="auto"/>
              <w:rPr>
                <w:rFonts w:ascii="Arial" w:hAnsi="Arial" w:cs="Arial"/>
                <w:b/>
                <w:bCs/>
                <w:sz w:val="16"/>
                <w:szCs w:val="16"/>
              </w:rPr>
            </w:pPr>
            <w:r w:rsidRPr="00AD49F2">
              <w:rPr>
                <w:rFonts w:ascii="Arial" w:hAnsi="Arial" w:cs="Arial"/>
                <w:b/>
                <w:bCs/>
                <w:sz w:val="16"/>
                <w:szCs w:val="16"/>
              </w:rPr>
              <w:t>Total</w:t>
            </w:r>
          </w:p>
        </w:tc>
        <w:tc>
          <w:tcPr>
            <w:tcW w:w="485" w:type="pct"/>
            <w:tcBorders>
              <w:top w:val="single" w:sz="4" w:space="0" w:color="293F5B"/>
              <w:left w:val="nil"/>
              <w:bottom w:val="single" w:sz="4" w:space="0" w:color="293F5B"/>
              <w:right w:val="nil"/>
            </w:tcBorders>
            <w:shd w:val="clear" w:color="auto" w:fill="auto"/>
            <w:noWrap/>
            <w:vAlign w:val="center"/>
            <w:hideMark/>
          </w:tcPr>
          <w:p w14:paraId="1E1C37BF" w14:textId="77777777" w:rsidR="00EA3EDF" w:rsidRPr="00AD49F2" w:rsidRDefault="00EA3EDF" w:rsidP="00EA3EDF">
            <w:pPr>
              <w:spacing w:before="0" w:after="0" w:line="240" w:lineRule="auto"/>
              <w:jc w:val="right"/>
              <w:rPr>
                <w:rFonts w:ascii="Arial" w:hAnsi="Arial" w:cs="Arial"/>
                <w:b/>
                <w:bCs/>
                <w:sz w:val="16"/>
                <w:szCs w:val="16"/>
              </w:rPr>
            </w:pPr>
            <w:r w:rsidRPr="00AD49F2">
              <w:rPr>
                <w:rFonts w:ascii="Arial" w:hAnsi="Arial" w:cs="Arial"/>
                <w:b/>
                <w:bCs/>
                <w:sz w:val="16"/>
                <w:szCs w:val="16"/>
              </w:rPr>
              <w:t>591.2</w:t>
            </w:r>
          </w:p>
        </w:tc>
        <w:tc>
          <w:tcPr>
            <w:tcW w:w="565" w:type="pct"/>
            <w:tcBorders>
              <w:top w:val="single" w:sz="4" w:space="0" w:color="293F5B"/>
              <w:left w:val="nil"/>
              <w:bottom w:val="single" w:sz="4" w:space="0" w:color="293F5B"/>
              <w:right w:val="nil"/>
            </w:tcBorders>
            <w:shd w:val="clear" w:color="000000" w:fill="E6F2FF"/>
            <w:noWrap/>
            <w:vAlign w:val="center"/>
            <w:hideMark/>
          </w:tcPr>
          <w:p w14:paraId="3B936F48" w14:textId="77777777" w:rsidR="00EA3EDF" w:rsidRPr="00AD49F2" w:rsidRDefault="00EA3EDF" w:rsidP="00EA3EDF">
            <w:pPr>
              <w:spacing w:before="0" w:after="0" w:line="240" w:lineRule="auto"/>
              <w:jc w:val="right"/>
              <w:rPr>
                <w:rFonts w:ascii="Arial" w:hAnsi="Arial" w:cs="Arial"/>
                <w:b/>
                <w:bCs/>
                <w:sz w:val="16"/>
                <w:szCs w:val="16"/>
              </w:rPr>
            </w:pPr>
            <w:r w:rsidRPr="00AD49F2">
              <w:rPr>
                <w:rFonts w:ascii="Arial" w:hAnsi="Arial" w:cs="Arial"/>
                <w:b/>
                <w:bCs/>
                <w:sz w:val="16"/>
                <w:szCs w:val="16"/>
              </w:rPr>
              <w:t>0.1</w:t>
            </w:r>
          </w:p>
        </w:tc>
        <w:tc>
          <w:tcPr>
            <w:tcW w:w="525" w:type="pct"/>
            <w:tcBorders>
              <w:top w:val="single" w:sz="4" w:space="0" w:color="293F5B"/>
              <w:left w:val="nil"/>
              <w:bottom w:val="single" w:sz="4" w:space="0" w:color="293F5B"/>
              <w:right w:val="nil"/>
            </w:tcBorders>
            <w:shd w:val="clear" w:color="auto" w:fill="auto"/>
            <w:noWrap/>
            <w:vAlign w:val="center"/>
            <w:hideMark/>
          </w:tcPr>
          <w:p w14:paraId="2220EF48" w14:textId="77777777" w:rsidR="00EA3EDF" w:rsidRPr="00AD49F2" w:rsidRDefault="00EA3EDF" w:rsidP="00EA3EDF">
            <w:pPr>
              <w:spacing w:before="0" w:after="0" w:line="240" w:lineRule="auto"/>
              <w:jc w:val="right"/>
              <w:rPr>
                <w:rFonts w:ascii="Arial" w:hAnsi="Arial" w:cs="Arial"/>
                <w:b/>
                <w:bCs/>
                <w:sz w:val="16"/>
                <w:szCs w:val="16"/>
              </w:rPr>
            </w:pPr>
            <w:r w:rsidRPr="00AD49F2">
              <w:rPr>
                <w:rFonts w:ascii="Arial" w:hAnsi="Arial" w:cs="Arial"/>
                <w:b/>
                <w:bCs/>
                <w:sz w:val="16"/>
                <w:szCs w:val="16"/>
              </w:rPr>
              <w:t>0.1</w:t>
            </w:r>
          </w:p>
        </w:tc>
        <w:tc>
          <w:tcPr>
            <w:tcW w:w="485" w:type="pct"/>
            <w:tcBorders>
              <w:top w:val="single" w:sz="4" w:space="0" w:color="293F5B"/>
              <w:left w:val="nil"/>
              <w:bottom w:val="single" w:sz="4" w:space="0" w:color="293F5B"/>
              <w:right w:val="nil"/>
            </w:tcBorders>
            <w:shd w:val="clear" w:color="auto" w:fill="auto"/>
            <w:noWrap/>
            <w:vAlign w:val="center"/>
            <w:hideMark/>
          </w:tcPr>
          <w:p w14:paraId="648853A1" w14:textId="77777777" w:rsidR="00EA3EDF" w:rsidRPr="00AD49F2" w:rsidRDefault="00EA3EDF" w:rsidP="00EA3EDF">
            <w:pPr>
              <w:spacing w:before="0" w:after="0" w:line="240" w:lineRule="auto"/>
              <w:jc w:val="right"/>
              <w:rPr>
                <w:rFonts w:ascii="Arial" w:hAnsi="Arial" w:cs="Arial"/>
                <w:b/>
                <w:bCs/>
                <w:sz w:val="16"/>
                <w:szCs w:val="16"/>
              </w:rPr>
            </w:pPr>
            <w:r w:rsidRPr="00AD49F2">
              <w:rPr>
                <w:rFonts w:ascii="Arial" w:hAnsi="Arial" w:cs="Arial"/>
                <w:b/>
                <w:bCs/>
                <w:sz w:val="16"/>
                <w:szCs w:val="16"/>
              </w:rPr>
              <w:t>0.1</w:t>
            </w:r>
          </w:p>
        </w:tc>
        <w:tc>
          <w:tcPr>
            <w:tcW w:w="485" w:type="pct"/>
            <w:tcBorders>
              <w:top w:val="single" w:sz="4" w:space="0" w:color="293F5B"/>
              <w:left w:val="nil"/>
              <w:bottom w:val="single" w:sz="4" w:space="0" w:color="293F5B"/>
              <w:right w:val="nil"/>
            </w:tcBorders>
            <w:shd w:val="clear" w:color="auto" w:fill="auto"/>
            <w:noWrap/>
            <w:vAlign w:val="center"/>
            <w:hideMark/>
          </w:tcPr>
          <w:p w14:paraId="5CFD2359" w14:textId="77777777" w:rsidR="00EA3EDF" w:rsidRPr="00AD49F2" w:rsidRDefault="00EA3EDF" w:rsidP="00EA3EDF">
            <w:pPr>
              <w:spacing w:before="0" w:after="0" w:line="240" w:lineRule="auto"/>
              <w:jc w:val="right"/>
              <w:rPr>
                <w:rFonts w:ascii="Arial" w:hAnsi="Arial" w:cs="Arial"/>
                <w:b/>
                <w:bCs/>
                <w:sz w:val="16"/>
                <w:szCs w:val="16"/>
              </w:rPr>
            </w:pPr>
            <w:r w:rsidRPr="00AD49F2">
              <w:rPr>
                <w:rFonts w:ascii="Arial" w:hAnsi="Arial" w:cs="Arial"/>
                <w:b/>
                <w:bCs/>
                <w:sz w:val="16"/>
                <w:szCs w:val="16"/>
              </w:rPr>
              <w:t>0.1</w:t>
            </w:r>
          </w:p>
        </w:tc>
      </w:tr>
    </w:tbl>
    <w:p w14:paraId="31D52471" w14:textId="4C2ACCB3" w:rsidR="00B90B8B" w:rsidRDefault="00B90B8B" w:rsidP="00B93BB7">
      <w:pPr>
        <w:pStyle w:val="SingleParagraph"/>
        <w:rPr>
          <w:rFonts w:eastAsiaTheme="minorHAnsi"/>
        </w:rPr>
      </w:pPr>
    </w:p>
    <w:p w14:paraId="2306BC7C" w14:textId="47CA2AB4" w:rsidR="006D15B0" w:rsidRPr="00AD49F2" w:rsidRDefault="004B77E0" w:rsidP="004B77E0">
      <w:pPr>
        <w:pStyle w:val="Heading3"/>
        <w:rPr>
          <w:rFonts w:eastAsiaTheme="minorHAnsi"/>
        </w:rPr>
      </w:pPr>
      <w:r w:rsidRPr="00AD49F2">
        <w:rPr>
          <w:rFonts w:eastAsiaTheme="minorHAnsi"/>
        </w:rPr>
        <w:t>National Partnership payments for contingent services</w:t>
      </w:r>
    </w:p>
    <w:p w14:paraId="439C1586" w14:textId="798DB377" w:rsidR="0056047E" w:rsidRPr="00AD49F2" w:rsidRDefault="00B93527" w:rsidP="003542F5">
      <w:pPr>
        <w:pStyle w:val="TableHeading"/>
        <w:rPr>
          <w:rFonts w:eastAsiaTheme="minorHAnsi" w:cstheme="minorBidi"/>
          <w:sz w:val="22"/>
          <w:szCs w:val="22"/>
          <w:lang w:eastAsia="en-US"/>
        </w:rPr>
      </w:pPr>
      <w:bookmarkStart w:id="2" w:name="_Hlk71052219"/>
      <w:r w:rsidRPr="00AD49F2">
        <w:t>Disaster Recovery Funding Arrangements – expense estimates</w:t>
      </w:r>
      <w:bookmarkStart w:id="3" w:name="_1709483643"/>
      <w:bookmarkStart w:id="4" w:name="_1709541313"/>
      <w:bookmarkStart w:id="5" w:name="_1709654522"/>
      <w:bookmarkStart w:id="6" w:name="_1744443389"/>
      <w:bookmarkStart w:id="7" w:name="_Hlk71052733"/>
      <w:bookmarkEnd w:id="2"/>
      <w:bookmarkEnd w:id="3"/>
      <w:bookmarkEnd w:id="4"/>
      <w:bookmarkEnd w:id="5"/>
      <w:bookmarkEnd w:id="6"/>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1F6B63" w:rsidRPr="00AD49F2" w14:paraId="5953E2B6" w14:textId="77777777" w:rsidTr="001F6B63">
        <w:trPr>
          <w:trHeight w:hRule="exact" w:val="226"/>
        </w:trPr>
        <w:tc>
          <w:tcPr>
            <w:tcW w:w="530" w:type="pct"/>
            <w:tcBorders>
              <w:top w:val="single" w:sz="4" w:space="0" w:color="293F5B"/>
              <w:left w:val="nil"/>
              <w:bottom w:val="nil"/>
              <w:right w:val="nil"/>
            </w:tcBorders>
            <w:shd w:val="clear" w:color="000000" w:fill="FFFFFF"/>
            <w:noWrap/>
            <w:vAlign w:val="bottom"/>
            <w:hideMark/>
          </w:tcPr>
          <w:p w14:paraId="4D0A6C3C" w14:textId="70E95CDA"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23E72565"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7592673C"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0C8F56F2"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720735FD"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19AF0DF8"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6BB79BAA"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7DDBA7EA"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6EC5B038"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31064A0F"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Total</w:t>
            </w:r>
          </w:p>
        </w:tc>
      </w:tr>
      <w:tr w:rsidR="001F6B63" w:rsidRPr="00AD49F2" w14:paraId="21EE3260" w14:textId="77777777" w:rsidTr="001F6B63">
        <w:trPr>
          <w:trHeight w:hRule="exact" w:val="226"/>
        </w:trPr>
        <w:tc>
          <w:tcPr>
            <w:tcW w:w="530" w:type="pct"/>
            <w:tcBorders>
              <w:top w:val="nil"/>
              <w:left w:val="nil"/>
              <w:bottom w:val="nil"/>
              <w:right w:val="nil"/>
            </w:tcBorders>
            <w:shd w:val="clear" w:color="000000" w:fill="FFFFFF"/>
            <w:noWrap/>
            <w:vAlign w:val="bottom"/>
            <w:hideMark/>
          </w:tcPr>
          <w:p w14:paraId="022D41FA" w14:textId="40C0904E"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2023</w:t>
            </w:r>
            <w:r w:rsidR="005C0F58">
              <w:rPr>
                <w:rFonts w:ascii="Arial" w:hAnsi="Arial" w:cs="Arial"/>
                <w:sz w:val="16"/>
                <w:szCs w:val="16"/>
              </w:rPr>
              <w:noBreakHyphen/>
            </w:r>
            <w:r w:rsidRPr="00AD49F2">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1D48CFD7"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38.3</w:t>
            </w:r>
          </w:p>
        </w:tc>
        <w:tc>
          <w:tcPr>
            <w:tcW w:w="491" w:type="pct"/>
            <w:tcBorders>
              <w:top w:val="nil"/>
              <w:left w:val="nil"/>
              <w:bottom w:val="nil"/>
              <w:right w:val="nil"/>
            </w:tcBorders>
            <w:shd w:val="clear" w:color="000000" w:fill="FFFFFF"/>
            <w:noWrap/>
            <w:vAlign w:val="bottom"/>
            <w:hideMark/>
          </w:tcPr>
          <w:p w14:paraId="0D5A318B"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1.2</w:t>
            </w:r>
          </w:p>
        </w:tc>
        <w:tc>
          <w:tcPr>
            <w:tcW w:w="491" w:type="pct"/>
            <w:tcBorders>
              <w:top w:val="nil"/>
              <w:left w:val="nil"/>
              <w:bottom w:val="nil"/>
              <w:right w:val="nil"/>
            </w:tcBorders>
            <w:shd w:val="clear" w:color="000000" w:fill="FFFFFF"/>
            <w:noWrap/>
            <w:vAlign w:val="bottom"/>
            <w:hideMark/>
          </w:tcPr>
          <w:p w14:paraId="582B6215"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550.9</w:t>
            </w:r>
          </w:p>
        </w:tc>
        <w:tc>
          <w:tcPr>
            <w:tcW w:w="491" w:type="pct"/>
            <w:tcBorders>
              <w:top w:val="nil"/>
              <w:left w:val="nil"/>
              <w:bottom w:val="nil"/>
              <w:right w:val="nil"/>
            </w:tcBorders>
            <w:shd w:val="clear" w:color="000000" w:fill="FFFFFF"/>
            <w:noWrap/>
            <w:vAlign w:val="bottom"/>
            <w:hideMark/>
          </w:tcPr>
          <w:p w14:paraId="135EAF80" w14:textId="05CA66C0"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27F7C3F" w14:textId="372EACE5"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FCE3FF2" w14:textId="167EC33D"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6781690" w14:textId="6E4E1FEF"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8063827"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0.7</w:t>
            </w:r>
          </w:p>
        </w:tc>
        <w:tc>
          <w:tcPr>
            <w:tcW w:w="544" w:type="pct"/>
            <w:tcBorders>
              <w:top w:val="nil"/>
              <w:left w:val="nil"/>
              <w:bottom w:val="nil"/>
              <w:right w:val="nil"/>
            </w:tcBorders>
            <w:shd w:val="clear" w:color="000000" w:fill="FFFFFF"/>
            <w:noWrap/>
            <w:vAlign w:val="bottom"/>
            <w:hideMark/>
          </w:tcPr>
          <w:p w14:paraId="31A4FF98" w14:textId="77777777" w:rsidR="0056047E" w:rsidRPr="00AD49F2" w:rsidRDefault="0056047E" w:rsidP="0056047E">
            <w:pPr>
              <w:spacing w:before="0" w:after="0" w:line="240" w:lineRule="auto"/>
              <w:jc w:val="right"/>
              <w:rPr>
                <w:rFonts w:ascii="Arial" w:hAnsi="Arial" w:cs="Arial"/>
                <w:sz w:val="16"/>
                <w:szCs w:val="16"/>
              </w:rPr>
            </w:pPr>
            <w:r w:rsidRPr="00AD49F2">
              <w:rPr>
                <w:rFonts w:ascii="Arial" w:hAnsi="Arial" w:cs="Arial"/>
                <w:sz w:val="16"/>
                <w:szCs w:val="16"/>
              </w:rPr>
              <w:t>591.1</w:t>
            </w:r>
          </w:p>
        </w:tc>
      </w:tr>
      <w:tr w:rsidR="001F6B63" w:rsidRPr="00AD49F2" w14:paraId="61E2DFB7" w14:textId="77777777" w:rsidTr="00D40304">
        <w:trPr>
          <w:trHeight w:hRule="exact" w:val="226"/>
        </w:trPr>
        <w:tc>
          <w:tcPr>
            <w:tcW w:w="530" w:type="pct"/>
            <w:tcBorders>
              <w:top w:val="nil"/>
              <w:left w:val="nil"/>
              <w:bottom w:val="nil"/>
              <w:right w:val="nil"/>
            </w:tcBorders>
            <w:shd w:val="clear" w:color="000000" w:fill="E6F2FF"/>
            <w:noWrap/>
            <w:vAlign w:val="bottom"/>
            <w:hideMark/>
          </w:tcPr>
          <w:p w14:paraId="4A0F63A4" w14:textId="21A7BDB6"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2024</w:t>
            </w:r>
            <w:r w:rsidR="005C0F58">
              <w:rPr>
                <w:rFonts w:ascii="Arial" w:hAnsi="Arial" w:cs="Arial"/>
                <w:sz w:val="16"/>
                <w:szCs w:val="16"/>
              </w:rPr>
              <w:noBreakHyphen/>
            </w:r>
            <w:r w:rsidRPr="00AD49F2">
              <w:rPr>
                <w:rFonts w:ascii="Arial" w:hAnsi="Arial" w:cs="Arial"/>
                <w:sz w:val="16"/>
                <w:szCs w:val="16"/>
              </w:rPr>
              <w:t>25</w:t>
            </w:r>
          </w:p>
        </w:tc>
        <w:tc>
          <w:tcPr>
            <w:tcW w:w="491" w:type="pct"/>
            <w:tcBorders>
              <w:top w:val="nil"/>
              <w:left w:val="nil"/>
              <w:bottom w:val="nil"/>
              <w:right w:val="nil"/>
            </w:tcBorders>
            <w:shd w:val="clear" w:color="auto" w:fill="E6F2FF"/>
            <w:noWrap/>
            <w:vAlign w:val="bottom"/>
            <w:hideMark/>
          </w:tcPr>
          <w:p w14:paraId="4B6E7174" w14:textId="2D8816A4"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703580A" w14:textId="289312B1"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06555CDD" w14:textId="2A558770"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13D84CF9" w14:textId="746CD51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C0DB942" w14:textId="1EAACF43"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6588F9C8" w14:textId="71F678E6"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52E36192" w14:textId="7CB05F5E"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E6F2FF"/>
            <w:noWrap/>
            <w:vAlign w:val="bottom"/>
            <w:hideMark/>
          </w:tcPr>
          <w:p w14:paraId="7822F7CD" w14:textId="735AAB7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E6F2FF"/>
            <w:noWrap/>
            <w:vAlign w:val="bottom"/>
            <w:hideMark/>
          </w:tcPr>
          <w:p w14:paraId="70896489" w14:textId="2EFF8FA3"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r>
      <w:tr w:rsidR="001F6B63" w:rsidRPr="00AD49F2" w14:paraId="107B5E7D" w14:textId="77777777" w:rsidTr="001F6B63">
        <w:trPr>
          <w:trHeight w:hRule="exact" w:val="226"/>
        </w:trPr>
        <w:tc>
          <w:tcPr>
            <w:tcW w:w="530" w:type="pct"/>
            <w:tcBorders>
              <w:top w:val="nil"/>
              <w:left w:val="nil"/>
              <w:bottom w:val="nil"/>
              <w:right w:val="nil"/>
            </w:tcBorders>
            <w:shd w:val="clear" w:color="000000" w:fill="FFFFFF"/>
            <w:noWrap/>
            <w:vAlign w:val="bottom"/>
            <w:hideMark/>
          </w:tcPr>
          <w:p w14:paraId="57AD6ABD" w14:textId="40D1A5A0"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2025</w:t>
            </w:r>
            <w:r w:rsidR="005C0F58">
              <w:rPr>
                <w:rFonts w:ascii="Arial" w:hAnsi="Arial" w:cs="Arial"/>
                <w:sz w:val="16"/>
                <w:szCs w:val="16"/>
              </w:rPr>
              <w:noBreakHyphen/>
            </w:r>
            <w:r w:rsidRPr="00AD49F2">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32E4A6C8" w14:textId="34EE4DCD"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8DF237F" w14:textId="607B6587"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36174A2" w14:textId="18F3CEDB"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CC45F36" w14:textId="07DA9749"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4859E45" w14:textId="2B3C011E"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5157616" w14:textId="018DE344"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600C9A" w14:textId="2FC7738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6D024EC" w14:textId="7DD3FBB1"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4A253552" w14:textId="646A26D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r>
      <w:tr w:rsidR="001F6B63" w:rsidRPr="00AD49F2" w14:paraId="2D8C75C3" w14:textId="77777777" w:rsidTr="001F6B63">
        <w:trPr>
          <w:trHeight w:hRule="exact" w:val="226"/>
        </w:trPr>
        <w:tc>
          <w:tcPr>
            <w:tcW w:w="530" w:type="pct"/>
            <w:tcBorders>
              <w:top w:val="nil"/>
              <w:left w:val="nil"/>
              <w:bottom w:val="nil"/>
              <w:right w:val="nil"/>
            </w:tcBorders>
            <w:shd w:val="clear" w:color="000000" w:fill="FFFFFF"/>
            <w:noWrap/>
            <w:vAlign w:val="bottom"/>
            <w:hideMark/>
          </w:tcPr>
          <w:p w14:paraId="67E490C3" w14:textId="4D1CE209"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2026</w:t>
            </w:r>
            <w:r w:rsidR="005C0F58">
              <w:rPr>
                <w:rFonts w:ascii="Arial" w:hAnsi="Arial" w:cs="Arial"/>
                <w:sz w:val="16"/>
                <w:szCs w:val="16"/>
              </w:rPr>
              <w:noBreakHyphen/>
            </w:r>
            <w:r w:rsidRPr="00AD49F2">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46928140" w14:textId="06086BB8"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D754A1D" w14:textId="3DB095D4"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7A940E2" w14:textId="1393D9B0"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532AEBCD" w14:textId="35AF768C"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30A4FF2D" w14:textId="353BC0AD"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44DE23CF" w14:textId="61D504E9"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9109A76" w14:textId="250784B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D0267AD" w14:textId="1C402EC8"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0502446" w14:textId="327FD7FF"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r>
      <w:tr w:rsidR="001F6B63" w:rsidRPr="00AD49F2" w14:paraId="3E9BA1E6" w14:textId="77777777" w:rsidTr="001F6B63">
        <w:trPr>
          <w:trHeight w:hRule="exact" w:val="226"/>
        </w:trPr>
        <w:tc>
          <w:tcPr>
            <w:tcW w:w="530" w:type="pct"/>
            <w:tcBorders>
              <w:top w:val="nil"/>
              <w:left w:val="nil"/>
              <w:bottom w:val="nil"/>
              <w:right w:val="nil"/>
            </w:tcBorders>
            <w:shd w:val="clear" w:color="000000" w:fill="FFFFFF"/>
            <w:noWrap/>
            <w:vAlign w:val="bottom"/>
            <w:hideMark/>
          </w:tcPr>
          <w:p w14:paraId="008E75A3" w14:textId="0223D920" w:rsidR="0056047E" w:rsidRPr="00AD49F2" w:rsidRDefault="0056047E" w:rsidP="0056047E">
            <w:pPr>
              <w:spacing w:before="0" w:after="0" w:line="240" w:lineRule="auto"/>
              <w:rPr>
                <w:rFonts w:ascii="Arial" w:hAnsi="Arial" w:cs="Arial"/>
                <w:sz w:val="16"/>
                <w:szCs w:val="16"/>
              </w:rPr>
            </w:pPr>
            <w:r w:rsidRPr="00AD49F2">
              <w:rPr>
                <w:rFonts w:ascii="Arial" w:hAnsi="Arial" w:cs="Arial"/>
                <w:sz w:val="16"/>
                <w:szCs w:val="16"/>
              </w:rPr>
              <w:t>2027</w:t>
            </w:r>
            <w:r w:rsidR="005C0F58">
              <w:rPr>
                <w:rFonts w:ascii="Arial" w:hAnsi="Arial" w:cs="Arial"/>
                <w:sz w:val="16"/>
                <w:szCs w:val="16"/>
              </w:rPr>
              <w:noBreakHyphen/>
            </w:r>
            <w:r w:rsidRPr="00AD49F2">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74439FBD" w14:textId="162FF4A8"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541856" w14:textId="772C528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7236783A" w14:textId="6EDF28A5"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EAF32DF" w14:textId="33F0FBEB"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123F5AC6" w14:textId="12BAF5A2"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238A1587" w14:textId="7E0CF7A1"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0368AD58" w14:textId="4CA535CA"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491" w:type="pct"/>
            <w:tcBorders>
              <w:top w:val="nil"/>
              <w:left w:val="nil"/>
              <w:bottom w:val="nil"/>
              <w:right w:val="nil"/>
            </w:tcBorders>
            <w:shd w:val="clear" w:color="000000" w:fill="FFFFFF"/>
            <w:noWrap/>
            <w:vAlign w:val="bottom"/>
            <w:hideMark/>
          </w:tcPr>
          <w:p w14:paraId="61CEBF84" w14:textId="139580D6"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c>
          <w:tcPr>
            <w:tcW w:w="544" w:type="pct"/>
            <w:tcBorders>
              <w:top w:val="nil"/>
              <w:left w:val="nil"/>
              <w:bottom w:val="nil"/>
              <w:right w:val="nil"/>
            </w:tcBorders>
            <w:shd w:val="clear" w:color="000000" w:fill="FFFFFF"/>
            <w:noWrap/>
            <w:vAlign w:val="bottom"/>
            <w:hideMark/>
          </w:tcPr>
          <w:p w14:paraId="53960DC8" w14:textId="60193FC6" w:rsidR="0056047E" w:rsidRPr="00AD49F2" w:rsidRDefault="005C0F58" w:rsidP="0056047E">
            <w:pPr>
              <w:spacing w:before="0" w:after="0" w:line="240" w:lineRule="auto"/>
              <w:jc w:val="right"/>
              <w:rPr>
                <w:rFonts w:ascii="Arial" w:hAnsi="Arial" w:cs="Arial"/>
                <w:sz w:val="16"/>
                <w:szCs w:val="16"/>
              </w:rPr>
            </w:pPr>
            <w:r>
              <w:rPr>
                <w:rFonts w:ascii="Arial" w:hAnsi="Arial" w:cs="Arial"/>
                <w:sz w:val="16"/>
                <w:szCs w:val="16"/>
              </w:rPr>
              <w:noBreakHyphen/>
            </w:r>
          </w:p>
        </w:tc>
      </w:tr>
      <w:tr w:rsidR="001F6B63" w:rsidRPr="00AD49F2" w14:paraId="6DAF3391" w14:textId="77777777" w:rsidTr="001F6B63">
        <w:trPr>
          <w:trHeight w:hRule="exact" w:val="226"/>
        </w:trPr>
        <w:tc>
          <w:tcPr>
            <w:tcW w:w="530" w:type="pct"/>
            <w:tcBorders>
              <w:top w:val="nil"/>
              <w:left w:val="nil"/>
              <w:bottom w:val="single" w:sz="4" w:space="0" w:color="293F5B"/>
              <w:right w:val="nil"/>
            </w:tcBorders>
            <w:shd w:val="clear" w:color="000000" w:fill="FFFFFF"/>
            <w:noWrap/>
            <w:vAlign w:val="bottom"/>
            <w:hideMark/>
          </w:tcPr>
          <w:p w14:paraId="739ED223" w14:textId="77777777" w:rsidR="0056047E" w:rsidRPr="00AD49F2" w:rsidRDefault="0056047E" w:rsidP="0056047E">
            <w:pPr>
              <w:spacing w:before="0" w:after="0" w:line="240" w:lineRule="auto"/>
              <w:rPr>
                <w:rFonts w:ascii="Arial" w:hAnsi="Arial" w:cs="Arial"/>
                <w:b/>
                <w:bCs/>
                <w:sz w:val="16"/>
                <w:szCs w:val="16"/>
              </w:rPr>
            </w:pPr>
            <w:r w:rsidRPr="00AD49F2">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EF083E6" w14:textId="77777777" w:rsidR="0056047E" w:rsidRPr="00AD49F2" w:rsidRDefault="0056047E" w:rsidP="0056047E">
            <w:pPr>
              <w:spacing w:before="0" w:after="0" w:line="240" w:lineRule="auto"/>
              <w:jc w:val="right"/>
              <w:rPr>
                <w:rFonts w:ascii="Arial" w:hAnsi="Arial" w:cs="Arial"/>
                <w:b/>
                <w:bCs/>
                <w:sz w:val="16"/>
                <w:szCs w:val="16"/>
              </w:rPr>
            </w:pPr>
            <w:r w:rsidRPr="00AD49F2">
              <w:rPr>
                <w:rFonts w:ascii="Arial" w:hAnsi="Arial" w:cs="Arial"/>
                <w:b/>
                <w:bCs/>
                <w:sz w:val="16"/>
                <w:szCs w:val="16"/>
              </w:rPr>
              <w:t>38.3</w:t>
            </w:r>
          </w:p>
        </w:tc>
        <w:tc>
          <w:tcPr>
            <w:tcW w:w="491" w:type="pct"/>
            <w:tcBorders>
              <w:top w:val="single" w:sz="4" w:space="0" w:color="293F5B"/>
              <w:left w:val="nil"/>
              <w:bottom w:val="single" w:sz="4" w:space="0" w:color="293F5B"/>
              <w:right w:val="nil"/>
            </w:tcBorders>
            <w:shd w:val="clear" w:color="000000" w:fill="FFFFFF"/>
            <w:noWrap/>
            <w:vAlign w:val="bottom"/>
            <w:hideMark/>
          </w:tcPr>
          <w:p w14:paraId="5C00D9B5" w14:textId="77777777" w:rsidR="0056047E" w:rsidRPr="00AD49F2" w:rsidRDefault="0056047E" w:rsidP="0056047E">
            <w:pPr>
              <w:spacing w:before="0" w:after="0" w:line="240" w:lineRule="auto"/>
              <w:jc w:val="right"/>
              <w:rPr>
                <w:rFonts w:ascii="Arial" w:hAnsi="Arial" w:cs="Arial"/>
                <w:b/>
                <w:bCs/>
                <w:sz w:val="16"/>
                <w:szCs w:val="16"/>
              </w:rPr>
            </w:pPr>
            <w:r w:rsidRPr="00AD49F2">
              <w:rPr>
                <w:rFonts w:ascii="Arial" w:hAnsi="Arial" w:cs="Arial"/>
                <w:b/>
                <w:bCs/>
                <w:sz w:val="16"/>
                <w:szCs w:val="16"/>
              </w:rPr>
              <w:t>1.2</w:t>
            </w:r>
          </w:p>
        </w:tc>
        <w:tc>
          <w:tcPr>
            <w:tcW w:w="491" w:type="pct"/>
            <w:tcBorders>
              <w:top w:val="single" w:sz="4" w:space="0" w:color="293F5B"/>
              <w:left w:val="nil"/>
              <w:bottom w:val="single" w:sz="4" w:space="0" w:color="293F5B"/>
              <w:right w:val="nil"/>
            </w:tcBorders>
            <w:shd w:val="clear" w:color="000000" w:fill="FFFFFF"/>
            <w:noWrap/>
            <w:vAlign w:val="bottom"/>
            <w:hideMark/>
          </w:tcPr>
          <w:p w14:paraId="27ACD5B7" w14:textId="77777777" w:rsidR="0056047E" w:rsidRPr="00AD49F2" w:rsidRDefault="0056047E" w:rsidP="0056047E">
            <w:pPr>
              <w:spacing w:before="0" w:after="0" w:line="240" w:lineRule="auto"/>
              <w:jc w:val="right"/>
              <w:rPr>
                <w:rFonts w:ascii="Arial" w:hAnsi="Arial" w:cs="Arial"/>
                <w:b/>
                <w:bCs/>
                <w:sz w:val="16"/>
                <w:szCs w:val="16"/>
              </w:rPr>
            </w:pPr>
            <w:r w:rsidRPr="00AD49F2">
              <w:rPr>
                <w:rFonts w:ascii="Arial" w:hAnsi="Arial" w:cs="Arial"/>
                <w:b/>
                <w:bCs/>
                <w:sz w:val="16"/>
                <w:szCs w:val="16"/>
              </w:rPr>
              <w:t>550.9</w:t>
            </w:r>
          </w:p>
        </w:tc>
        <w:tc>
          <w:tcPr>
            <w:tcW w:w="491" w:type="pct"/>
            <w:tcBorders>
              <w:top w:val="single" w:sz="4" w:space="0" w:color="293F5B"/>
              <w:left w:val="nil"/>
              <w:bottom w:val="single" w:sz="4" w:space="0" w:color="293F5B"/>
              <w:right w:val="nil"/>
            </w:tcBorders>
            <w:shd w:val="clear" w:color="000000" w:fill="FFFFFF"/>
            <w:noWrap/>
            <w:vAlign w:val="bottom"/>
            <w:hideMark/>
          </w:tcPr>
          <w:p w14:paraId="2C8F829B" w14:textId="6187E10C" w:rsidR="0056047E" w:rsidRPr="00AD49F2" w:rsidRDefault="005C0F58" w:rsidP="0056047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189245D5" w14:textId="62ABCC9B" w:rsidR="0056047E" w:rsidRPr="00AD49F2" w:rsidRDefault="005C0F58" w:rsidP="0056047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3E8DC7D5" w14:textId="59EBF6B1" w:rsidR="0056047E" w:rsidRPr="00AD49F2" w:rsidRDefault="005C0F58" w:rsidP="0056047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0380CD8" w14:textId="2C621BA5" w:rsidR="0056047E" w:rsidRPr="00AD49F2" w:rsidRDefault="005C0F58" w:rsidP="0056047E">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491" w:type="pct"/>
            <w:tcBorders>
              <w:top w:val="single" w:sz="4" w:space="0" w:color="293F5B"/>
              <w:left w:val="nil"/>
              <w:bottom w:val="single" w:sz="4" w:space="0" w:color="293F5B"/>
              <w:right w:val="nil"/>
            </w:tcBorders>
            <w:shd w:val="clear" w:color="000000" w:fill="FFFFFF"/>
            <w:noWrap/>
            <w:vAlign w:val="bottom"/>
            <w:hideMark/>
          </w:tcPr>
          <w:p w14:paraId="6151ABD5" w14:textId="77777777" w:rsidR="0056047E" w:rsidRPr="00AD49F2" w:rsidRDefault="0056047E" w:rsidP="0056047E">
            <w:pPr>
              <w:spacing w:before="0" w:after="0" w:line="240" w:lineRule="auto"/>
              <w:jc w:val="right"/>
              <w:rPr>
                <w:rFonts w:ascii="Arial" w:hAnsi="Arial" w:cs="Arial"/>
                <w:b/>
                <w:bCs/>
                <w:sz w:val="16"/>
                <w:szCs w:val="16"/>
              </w:rPr>
            </w:pPr>
            <w:r w:rsidRPr="00AD49F2">
              <w:rPr>
                <w:rFonts w:ascii="Arial" w:hAnsi="Arial" w:cs="Arial"/>
                <w:b/>
                <w:bCs/>
                <w:sz w:val="16"/>
                <w:szCs w:val="16"/>
              </w:rPr>
              <w:t>0.7</w:t>
            </w:r>
          </w:p>
        </w:tc>
        <w:tc>
          <w:tcPr>
            <w:tcW w:w="544" w:type="pct"/>
            <w:tcBorders>
              <w:top w:val="single" w:sz="4" w:space="0" w:color="293F5B"/>
              <w:left w:val="nil"/>
              <w:bottom w:val="single" w:sz="4" w:space="0" w:color="293F5B"/>
              <w:right w:val="nil"/>
            </w:tcBorders>
            <w:shd w:val="clear" w:color="000000" w:fill="FFFFFF"/>
            <w:noWrap/>
            <w:vAlign w:val="bottom"/>
            <w:hideMark/>
          </w:tcPr>
          <w:p w14:paraId="153A03C4" w14:textId="77777777" w:rsidR="0056047E" w:rsidRPr="00AD49F2" w:rsidRDefault="0056047E" w:rsidP="0056047E">
            <w:pPr>
              <w:spacing w:before="0" w:after="0" w:line="240" w:lineRule="auto"/>
              <w:jc w:val="right"/>
              <w:rPr>
                <w:rFonts w:ascii="Arial" w:hAnsi="Arial" w:cs="Arial"/>
                <w:b/>
                <w:bCs/>
                <w:sz w:val="16"/>
                <w:szCs w:val="16"/>
              </w:rPr>
            </w:pPr>
            <w:r w:rsidRPr="00AD49F2">
              <w:rPr>
                <w:rFonts w:ascii="Arial" w:hAnsi="Arial" w:cs="Arial"/>
                <w:b/>
                <w:bCs/>
                <w:sz w:val="16"/>
                <w:szCs w:val="16"/>
              </w:rPr>
              <w:t>591.1</w:t>
            </w:r>
          </w:p>
        </w:tc>
      </w:tr>
    </w:tbl>
    <w:p w14:paraId="42D97236" w14:textId="472535CC" w:rsidR="00B93527" w:rsidRPr="00AD49F2" w:rsidRDefault="00B93527" w:rsidP="00FB6545">
      <w:pPr>
        <w:rPr>
          <w:rFonts w:eastAsiaTheme="minorHAnsi"/>
        </w:rPr>
      </w:pPr>
      <w:r w:rsidRPr="00AD49F2">
        <w:t xml:space="preserve">The Australian Government provides funding under the Disaster Recovery Funding Arrangements (DRFA) to assist the states in relief and recovery efforts following natural disasters. The Government recognises a liability equal to the present value of future payments expected to be made to the states under the DRFA. The liability is based on estimated data provided by the states. It includes both known and future estimated expenditure for relief and recovery measures prior to states submitting a claim to the Australian Government. </w:t>
      </w:r>
    </w:p>
    <w:p w14:paraId="2AFF522B" w14:textId="2C443723" w:rsidR="00B93527" w:rsidRPr="00AD49F2" w:rsidRDefault="00B93527" w:rsidP="00B93527">
      <w:r w:rsidRPr="00AD49F2">
        <w:t>The total cost of relief and recovery from disaster events may not be completely realised for some years. Current estimates for the DRFA are based on the information available at the time of preparation for past events. These estimates do not include other</w:t>
      </w:r>
      <w:r w:rsidR="006651AD">
        <w:t>,</w:t>
      </w:r>
      <w:r w:rsidRPr="00AD49F2">
        <w:t xml:space="preserve"> as yet</w:t>
      </w:r>
      <w:r w:rsidR="006651AD">
        <w:t>,</w:t>
      </w:r>
      <w:r w:rsidRPr="00AD49F2">
        <w:t xml:space="preserve"> unquantifiable support</w:t>
      </w:r>
      <w:r w:rsidR="003878CE">
        <w:t xml:space="preserve"> payments</w:t>
      </w:r>
      <w:r w:rsidRPr="00AD49F2">
        <w:t xml:space="preserve"> in relation to disasters that will be provided through the DRFA. </w:t>
      </w:r>
    </w:p>
    <w:p w14:paraId="1FFFF937" w14:textId="6B317A0D" w:rsidR="00B93527" w:rsidRPr="00AD49F2" w:rsidRDefault="00B93527" w:rsidP="00B93527">
      <w:r w:rsidRPr="00AD49F2">
        <w:t xml:space="preserve">Estimated expenditure related to all natural disasters is regularly reviewed and revised by the states as new information becomes available, and this, or the occurrence of future natural disasters, can significantly affect the estimated DRFA liability and payments. More information is available in Budget Paper No. 1, </w:t>
      </w:r>
      <w:r w:rsidRPr="00ED2215">
        <w:rPr>
          <w:rStyle w:val="Emphasis"/>
        </w:rPr>
        <w:t>Budget Strategy and Outlook 202</w:t>
      </w:r>
      <w:r w:rsidR="001B0EEE" w:rsidRPr="00ED2215">
        <w:rPr>
          <w:rStyle w:val="Emphasis"/>
        </w:rPr>
        <w:t>4</w:t>
      </w:r>
      <w:r w:rsidRPr="00ED2215">
        <w:rPr>
          <w:rStyle w:val="Emphasis"/>
        </w:rPr>
        <w:t>–2</w:t>
      </w:r>
      <w:r w:rsidR="001B0EEE" w:rsidRPr="00ED2215">
        <w:rPr>
          <w:rStyle w:val="Emphasis"/>
        </w:rPr>
        <w:t>5</w:t>
      </w:r>
      <w:r w:rsidRPr="00ED2215">
        <w:rPr>
          <w:rStyle w:val="Emphasis"/>
        </w:rPr>
        <w:t>, Statement 9: Statement of Risks</w:t>
      </w:r>
      <w:r w:rsidRPr="00AD49F2">
        <w:t>.</w:t>
      </w:r>
    </w:p>
    <w:bookmarkEnd w:id="7"/>
    <w:p w14:paraId="77A1871D" w14:textId="77777777" w:rsidR="005461DC" w:rsidRPr="00AD49F2" w:rsidRDefault="005461DC">
      <w:pPr>
        <w:spacing w:before="0" w:after="160" w:line="259" w:lineRule="auto"/>
        <w:rPr>
          <w:rFonts w:ascii="Arial Bold" w:hAnsi="Arial Bold"/>
          <w:b/>
          <w:sz w:val="20"/>
        </w:rPr>
      </w:pPr>
      <w:r w:rsidRPr="00AD49F2">
        <w:br w:type="page"/>
      </w:r>
    </w:p>
    <w:p w14:paraId="6C366993" w14:textId="6412FA9D" w:rsidR="00AC4572" w:rsidRPr="00AD49F2" w:rsidRDefault="00B93527" w:rsidP="003542F5">
      <w:pPr>
        <w:pStyle w:val="TableHeading"/>
        <w:rPr>
          <w:rFonts w:eastAsiaTheme="minorHAnsi" w:cstheme="minorBidi"/>
          <w:sz w:val="22"/>
          <w:szCs w:val="22"/>
          <w:lang w:eastAsia="en-US"/>
        </w:rPr>
      </w:pPr>
      <w:r w:rsidRPr="00AD49F2">
        <w:lastRenderedPageBreak/>
        <w:t>Disaster Recovery Funding Arrangements – cash estimates</w:t>
      </w:r>
      <w:bookmarkStart w:id="8" w:name="_1709654524"/>
      <w:bookmarkStart w:id="9" w:name="_1709541315"/>
      <w:bookmarkStart w:id="10" w:name="_1727541302"/>
      <w:bookmarkStart w:id="11" w:name="_1744443290"/>
      <w:bookmarkEnd w:id="8"/>
      <w:bookmarkEnd w:id="9"/>
      <w:bookmarkEnd w:id="10"/>
      <w:bookmarkEnd w:id="11"/>
    </w:p>
    <w:tbl>
      <w:tblPr>
        <w:tblW w:w="5000" w:type="pct"/>
        <w:tblCellMar>
          <w:left w:w="0" w:type="dxa"/>
          <w:right w:w="28" w:type="dxa"/>
        </w:tblCellMar>
        <w:tblLook w:val="04A0" w:firstRow="1" w:lastRow="0" w:firstColumn="1" w:lastColumn="0" w:noHBand="0" w:noVBand="1"/>
      </w:tblPr>
      <w:tblGrid>
        <w:gridCol w:w="771"/>
        <w:gridCol w:w="771"/>
        <w:gridCol w:w="771"/>
        <w:gridCol w:w="771"/>
        <w:gridCol w:w="771"/>
        <w:gridCol w:w="771"/>
        <w:gridCol w:w="771"/>
        <w:gridCol w:w="771"/>
        <w:gridCol w:w="771"/>
        <w:gridCol w:w="771"/>
      </w:tblGrid>
      <w:tr w:rsidR="00AC4572" w:rsidRPr="00AD49F2" w14:paraId="76F1658C" w14:textId="77777777" w:rsidTr="00803197">
        <w:trPr>
          <w:divId w:val="1618873096"/>
          <w:trHeight w:hRule="exact" w:val="230"/>
        </w:trPr>
        <w:tc>
          <w:tcPr>
            <w:tcW w:w="500" w:type="pct"/>
            <w:tcBorders>
              <w:top w:val="single" w:sz="4" w:space="0" w:color="293F5B"/>
              <w:left w:val="nil"/>
              <w:bottom w:val="nil"/>
              <w:right w:val="nil"/>
            </w:tcBorders>
            <w:shd w:val="clear" w:color="000000" w:fill="FFFFFF"/>
            <w:noWrap/>
            <w:vAlign w:val="bottom"/>
            <w:hideMark/>
          </w:tcPr>
          <w:p w14:paraId="37D96394" w14:textId="33D42258"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$million</w:t>
            </w:r>
          </w:p>
        </w:tc>
        <w:tc>
          <w:tcPr>
            <w:tcW w:w="500" w:type="pct"/>
            <w:tcBorders>
              <w:top w:val="single" w:sz="4" w:space="0" w:color="293F5B"/>
              <w:left w:val="nil"/>
              <w:bottom w:val="single" w:sz="4" w:space="0" w:color="293F5B"/>
              <w:right w:val="nil"/>
            </w:tcBorders>
            <w:shd w:val="clear" w:color="000000" w:fill="FFFFFF"/>
            <w:noWrap/>
            <w:vAlign w:val="bottom"/>
            <w:hideMark/>
          </w:tcPr>
          <w:p w14:paraId="29CDF863"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NSW</w:t>
            </w:r>
          </w:p>
        </w:tc>
        <w:tc>
          <w:tcPr>
            <w:tcW w:w="500" w:type="pct"/>
            <w:tcBorders>
              <w:top w:val="single" w:sz="4" w:space="0" w:color="293F5B"/>
              <w:left w:val="nil"/>
              <w:bottom w:val="single" w:sz="4" w:space="0" w:color="293F5B"/>
              <w:right w:val="nil"/>
            </w:tcBorders>
            <w:shd w:val="clear" w:color="000000" w:fill="FFFFFF"/>
            <w:noWrap/>
            <w:vAlign w:val="bottom"/>
            <w:hideMark/>
          </w:tcPr>
          <w:p w14:paraId="5DBEBCB7"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VIC</w:t>
            </w:r>
          </w:p>
        </w:tc>
        <w:tc>
          <w:tcPr>
            <w:tcW w:w="500" w:type="pct"/>
            <w:tcBorders>
              <w:top w:val="single" w:sz="4" w:space="0" w:color="293F5B"/>
              <w:left w:val="nil"/>
              <w:bottom w:val="single" w:sz="4" w:space="0" w:color="293F5B"/>
              <w:right w:val="nil"/>
            </w:tcBorders>
            <w:shd w:val="clear" w:color="000000" w:fill="FFFFFF"/>
            <w:noWrap/>
            <w:vAlign w:val="bottom"/>
            <w:hideMark/>
          </w:tcPr>
          <w:p w14:paraId="795A8EA5"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QLD</w:t>
            </w:r>
          </w:p>
        </w:tc>
        <w:tc>
          <w:tcPr>
            <w:tcW w:w="500" w:type="pct"/>
            <w:tcBorders>
              <w:top w:val="single" w:sz="4" w:space="0" w:color="293F5B"/>
              <w:left w:val="nil"/>
              <w:bottom w:val="single" w:sz="4" w:space="0" w:color="293F5B"/>
              <w:right w:val="nil"/>
            </w:tcBorders>
            <w:shd w:val="clear" w:color="000000" w:fill="FFFFFF"/>
            <w:noWrap/>
            <w:vAlign w:val="bottom"/>
            <w:hideMark/>
          </w:tcPr>
          <w:p w14:paraId="221F4BCD"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WA</w:t>
            </w:r>
          </w:p>
        </w:tc>
        <w:tc>
          <w:tcPr>
            <w:tcW w:w="500" w:type="pct"/>
            <w:tcBorders>
              <w:top w:val="single" w:sz="4" w:space="0" w:color="293F5B"/>
              <w:left w:val="nil"/>
              <w:bottom w:val="single" w:sz="4" w:space="0" w:color="293F5B"/>
              <w:right w:val="nil"/>
            </w:tcBorders>
            <w:shd w:val="clear" w:color="000000" w:fill="FFFFFF"/>
            <w:noWrap/>
            <w:vAlign w:val="bottom"/>
            <w:hideMark/>
          </w:tcPr>
          <w:p w14:paraId="25ABB4B1"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SA</w:t>
            </w:r>
          </w:p>
        </w:tc>
        <w:tc>
          <w:tcPr>
            <w:tcW w:w="500" w:type="pct"/>
            <w:tcBorders>
              <w:top w:val="single" w:sz="4" w:space="0" w:color="293F5B"/>
              <w:left w:val="nil"/>
              <w:bottom w:val="single" w:sz="4" w:space="0" w:color="293F5B"/>
              <w:right w:val="nil"/>
            </w:tcBorders>
            <w:shd w:val="clear" w:color="000000" w:fill="FFFFFF"/>
            <w:noWrap/>
            <w:vAlign w:val="bottom"/>
            <w:hideMark/>
          </w:tcPr>
          <w:p w14:paraId="473FAD23"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TAS</w:t>
            </w:r>
          </w:p>
        </w:tc>
        <w:tc>
          <w:tcPr>
            <w:tcW w:w="500" w:type="pct"/>
            <w:tcBorders>
              <w:top w:val="single" w:sz="4" w:space="0" w:color="293F5B"/>
              <w:left w:val="nil"/>
              <w:bottom w:val="single" w:sz="4" w:space="0" w:color="293F5B"/>
              <w:right w:val="nil"/>
            </w:tcBorders>
            <w:shd w:val="clear" w:color="000000" w:fill="FFFFFF"/>
            <w:noWrap/>
            <w:vAlign w:val="bottom"/>
            <w:hideMark/>
          </w:tcPr>
          <w:p w14:paraId="70E1F273"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ACT</w:t>
            </w:r>
          </w:p>
        </w:tc>
        <w:tc>
          <w:tcPr>
            <w:tcW w:w="500" w:type="pct"/>
            <w:tcBorders>
              <w:top w:val="single" w:sz="4" w:space="0" w:color="293F5B"/>
              <w:left w:val="nil"/>
              <w:bottom w:val="single" w:sz="4" w:space="0" w:color="293F5B"/>
              <w:right w:val="nil"/>
            </w:tcBorders>
            <w:shd w:val="clear" w:color="000000" w:fill="FFFFFF"/>
            <w:noWrap/>
            <w:vAlign w:val="bottom"/>
            <w:hideMark/>
          </w:tcPr>
          <w:p w14:paraId="271F24B5"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NT</w:t>
            </w:r>
          </w:p>
        </w:tc>
        <w:tc>
          <w:tcPr>
            <w:tcW w:w="500" w:type="pct"/>
            <w:tcBorders>
              <w:top w:val="single" w:sz="4" w:space="0" w:color="293F5B"/>
              <w:left w:val="nil"/>
              <w:bottom w:val="single" w:sz="4" w:space="0" w:color="293F5B"/>
              <w:right w:val="nil"/>
            </w:tcBorders>
            <w:shd w:val="clear" w:color="000000" w:fill="FFFFFF"/>
            <w:noWrap/>
            <w:vAlign w:val="bottom"/>
            <w:hideMark/>
          </w:tcPr>
          <w:p w14:paraId="70D00234"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Total</w:t>
            </w:r>
          </w:p>
        </w:tc>
      </w:tr>
      <w:tr w:rsidR="00AC4572" w:rsidRPr="00AD49F2" w14:paraId="6FA43595" w14:textId="77777777" w:rsidTr="00803197">
        <w:trPr>
          <w:divId w:val="1618873096"/>
          <w:trHeight w:hRule="exact" w:val="230"/>
        </w:trPr>
        <w:tc>
          <w:tcPr>
            <w:tcW w:w="500" w:type="pct"/>
            <w:tcBorders>
              <w:top w:val="nil"/>
              <w:left w:val="nil"/>
              <w:bottom w:val="nil"/>
              <w:right w:val="nil"/>
            </w:tcBorders>
            <w:shd w:val="clear" w:color="000000" w:fill="FFFFFF"/>
            <w:noWrap/>
            <w:vAlign w:val="bottom"/>
            <w:hideMark/>
          </w:tcPr>
          <w:p w14:paraId="25D191FD" w14:textId="1C105476"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2023</w:t>
            </w:r>
            <w:r w:rsidR="005C0F58">
              <w:rPr>
                <w:rFonts w:ascii="Arial" w:hAnsi="Arial" w:cs="Arial"/>
                <w:sz w:val="16"/>
                <w:szCs w:val="16"/>
              </w:rPr>
              <w:noBreakHyphen/>
            </w:r>
            <w:r w:rsidRPr="00AD49F2">
              <w:rPr>
                <w:rFonts w:ascii="Arial" w:hAnsi="Arial" w:cs="Arial"/>
                <w:sz w:val="16"/>
                <w:szCs w:val="16"/>
              </w:rPr>
              <w:t>24</w:t>
            </w:r>
          </w:p>
        </w:tc>
        <w:tc>
          <w:tcPr>
            <w:tcW w:w="500" w:type="pct"/>
            <w:tcBorders>
              <w:top w:val="nil"/>
              <w:left w:val="nil"/>
              <w:bottom w:val="nil"/>
              <w:right w:val="nil"/>
            </w:tcBorders>
            <w:shd w:val="clear" w:color="000000" w:fill="FFFFFF"/>
            <w:noWrap/>
            <w:vAlign w:val="bottom"/>
            <w:hideMark/>
          </w:tcPr>
          <w:p w14:paraId="73DA6090"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26.7</w:t>
            </w:r>
          </w:p>
        </w:tc>
        <w:tc>
          <w:tcPr>
            <w:tcW w:w="500" w:type="pct"/>
            <w:tcBorders>
              <w:top w:val="nil"/>
              <w:left w:val="nil"/>
              <w:bottom w:val="nil"/>
              <w:right w:val="nil"/>
            </w:tcBorders>
            <w:shd w:val="clear" w:color="000000" w:fill="FFFFFF"/>
            <w:noWrap/>
            <w:vAlign w:val="bottom"/>
            <w:hideMark/>
          </w:tcPr>
          <w:p w14:paraId="1BB7635C" w14:textId="39C2186F"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656B7B63"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1,464.2</w:t>
            </w:r>
          </w:p>
        </w:tc>
        <w:tc>
          <w:tcPr>
            <w:tcW w:w="500" w:type="pct"/>
            <w:tcBorders>
              <w:top w:val="nil"/>
              <w:left w:val="nil"/>
              <w:bottom w:val="nil"/>
              <w:right w:val="nil"/>
            </w:tcBorders>
            <w:shd w:val="clear" w:color="000000" w:fill="FFFFFF"/>
            <w:noWrap/>
            <w:vAlign w:val="bottom"/>
            <w:hideMark/>
          </w:tcPr>
          <w:p w14:paraId="6769834B" w14:textId="63FD2D87"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55DEB786" w14:textId="63340ED5"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5C33835E" w14:textId="68C262DB"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3F43985F" w14:textId="249DB9C1"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1F394B95" w14:textId="5F9AD2C6"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74154926"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1,490.9</w:t>
            </w:r>
          </w:p>
        </w:tc>
      </w:tr>
      <w:tr w:rsidR="00AC4572" w:rsidRPr="00AD49F2" w14:paraId="54BE903E" w14:textId="77777777" w:rsidTr="00803197">
        <w:trPr>
          <w:divId w:val="1618873096"/>
          <w:trHeight w:hRule="exact" w:val="230"/>
        </w:trPr>
        <w:tc>
          <w:tcPr>
            <w:tcW w:w="500" w:type="pct"/>
            <w:tcBorders>
              <w:top w:val="nil"/>
              <w:left w:val="nil"/>
              <w:bottom w:val="nil"/>
              <w:right w:val="nil"/>
            </w:tcBorders>
            <w:shd w:val="clear" w:color="000000" w:fill="E6F2FF"/>
            <w:noWrap/>
            <w:vAlign w:val="bottom"/>
            <w:hideMark/>
          </w:tcPr>
          <w:p w14:paraId="09A87BDC" w14:textId="59F8706E"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2024</w:t>
            </w:r>
            <w:r w:rsidR="005C0F58">
              <w:rPr>
                <w:rFonts w:ascii="Arial" w:hAnsi="Arial" w:cs="Arial"/>
                <w:sz w:val="16"/>
                <w:szCs w:val="16"/>
              </w:rPr>
              <w:noBreakHyphen/>
            </w:r>
            <w:r w:rsidRPr="00AD49F2">
              <w:rPr>
                <w:rFonts w:ascii="Arial" w:hAnsi="Arial" w:cs="Arial"/>
                <w:sz w:val="16"/>
                <w:szCs w:val="16"/>
              </w:rPr>
              <w:t>25</w:t>
            </w:r>
          </w:p>
        </w:tc>
        <w:tc>
          <w:tcPr>
            <w:tcW w:w="500" w:type="pct"/>
            <w:tcBorders>
              <w:top w:val="nil"/>
              <w:left w:val="nil"/>
              <w:bottom w:val="nil"/>
              <w:right w:val="nil"/>
            </w:tcBorders>
            <w:shd w:val="clear" w:color="000000" w:fill="E6F2FF"/>
            <w:noWrap/>
            <w:vAlign w:val="bottom"/>
            <w:hideMark/>
          </w:tcPr>
          <w:p w14:paraId="1FA45B99"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2,117.5</w:t>
            </w:r>
          </w:p>
        </w:tc>
        <w:tc>
          <w:tcPr>
            <w:tcW w:w="500" w:type="pct"/>
            <w:tcBorders>
              <w:top w:val="nil"/>
              <w:left w:val="nil"/>
              <w:bottom w:val="nil"/>
              <w:right w:val="nil"/>
            </w:tcBorders>
            <w:shd w:val="clear" w:color="000000" w:fill="E6F2FF"/>
            <w:noWrap/>
            <w:vAlign w:val="bottom"/>
            <w:hideMark/>
          </w:tcPr>
          <w:p w14:paraId="7F5ACAA7"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573.9</w:t>
            </w:r>
          </w:p>
        </w:tc>
        <w:tc>
          <w:tcPr>
            <w:tcW w:w="500" w:type="pct"/>
            <w:tcBorders>
              <w:top w:val="nil"/>
              <w:left w:val="nil"/>
              <w:bottom w:val="nil"/>
              <w:right w:val="nil"/>
            </w:tcBorders>
            <w:shd w:val="clear" w:color="000000" w:fill="E6F2FF"/>
            <w:noWrap/>
            <w:vAlign w:val="bottom"/>
            <w:hideMark/>
          </w:tcPr>
          <w:p w14:paraId="591D7336"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1,189.1</w:t>
            </w:r>
          </w:p>
        </w:tc>
        <w:tc>
          <w:tcPr>
            <w:tcW w:w="500" w:type="pct"/>
            <w:tcBorders>
              <w:top w:val="nil"/>
              <w:left w:val="nil"/>
              <w:bottom w:val="nil"/>
              <w:right w:val="nil"/>
            </w:tcBorders>
            <w:shd w:val="clear" w:color="000000" w:fill="E6F2FF"/>
            <w:noWrap/>
            <w:vAlign w:val="bottom"/>
            <w:hideMark/>
          </w:tcPr>
          <w:p w14:paraId="59D9B2E9"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85.9</w:t>
            </w:r>
          </w:p>
        </w:tc>
        <w:tc>
          <w:tcPr>
            <w:tcW w:w="500" w:type="pct"/>
            <w:tcBorders>
              <w:top w:val="nil"/>
              <w:left w:val="nil"/>
              <w:bottom w:val="nil"/>
              <w:right w:val="nil"/>
            </w:tcBorders>
            <w:shd w:val="clear" w:color="000000" w:fill="E6F2FF"/>
            <w:noWrap/>
            <w:vAlign w:val="bottom"/>
            <w:hideMark/>
          </w:tcPr>
          <w:p w14:paraId="0FB17BC0"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79.8</w:t>
            </w:r>
          </w:p>
        </w:tc>
        <w:tc>
          <w:tcPr>
            <w:tcW w:w="500" w:type="pct"/>
            <w:tcBorders>
              <w:top w:val="nil"/>
              <w:left w:val="nil"/>
              <w:bottom w:val="nil"/>
              <w:right w:val="nil"/>
            </w:tcBorders>
            <w:shd w:val="clear" w:color="000000" w:fill="E6F2FF"/>
            <w:noWrap/>
            <w:vAlign w:val="bottom"/>
            <w:hideMark/>
          </w:tcPr>
          <w:p w14:paraId="26E525D4"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16.7</w:t>
            </w:r>
          </w:p>
        </w:tc>
        <w:tc>
          <w:tcPr>
            <w:tcW w:w="500" w:type="pct"/>
            <w:tcBorders>
              <w:top w:val="nil"/>
              <w:left w:val="nil"/>
              <w:bottom w:val="nil"/>
              <w:right w:val="nil"/>
            </w:tcBorders>
            <w:shd w:val="clear" w:color="000000" w:fill="E6F2FF"/>
            <w:noWrap/>
            <w:vAlign w:val="bottom"/>
            <w:hideMark/>
          </w:tcPr>
          <w:p w14:paraId="3FE90EE2" w14:textId="6E063D15"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E6F2FF"/>
            <w:noWrap/>
            <w:vAlign w:val="bottom"/>
            <w:hideMark/>
          </w:tcPr>
          <w:p w14:paraId="6AECB7E9"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13.5</w:t>
            </w:r>
          </w:p>
        </w:tc>
        <w:tc>
          <w:tcPr>
            <w:tcW w:w="500" w:type="pct"/>
            <w:tcBorders>
              <w:top w:val="nil"/>
              <w:left w:val="nil"/>
              <w:bottom w:val="nil"/>
              <w:right w:val="nil"/>
            </w:tcBorders>
            <w:shd w:val="clear" w:color="000000" w:fill="E6F2FF"/>
            <w:noWrap/>
            <w:vAlign w:val="bottom"/>
            <w:hideMark/>
          </w:tcPr>
          <w:p w14:paraId="16584E3F"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4,076.5</w:t>
            </w:r>
          </w:p>
        </w:tc>
      </w:tr>
      <w:tr w:rsidR="00AC4572" w:rsidRPr="00AD49F2" w14:paraId="09D55A70" w14:textId="77777777" w:rsidTr="00803197">
        <w:trPr>
          <w:divId w:val="1618873096"/>
          <w:trHeight w:hRule="exact" w:val="230"/>
        </w:trPr>
        <w:tc>
          <w:tcPr>
            <w:tcW w:w="500" w:type="pct"/>
            <w:tcBorders>
              <w:top w:val="nil"/>
              <w:left w:val="nil"/>
              <w:bottom w:val="nil"/>
              <w:right w:val="nil"/>
            </w:tcBorders>
            <w:shd w:val="clear" w:color="000000" w:fill="FFFFFF"/>
            <w:noWrap/>
            <w:vAlign w:val="bottom"/>
            <w:hideMark/>
          </w:tcPr>
          <w:p w14:paraId="2DB06DB2" w14:textId="5429CDB6"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2025</w:t>
            </w:r>
            <w:r w:rsidR="005C0F58">
              <w:rPr>
                <w:rFonts w:ascii="Arial" w:hAnsi="Arial" w:cs="Arial"/>
                <w:sz w:val="16"/>
                <w:szCs w:val="16"/>
              </w:rPr>
              <w:noBreakHyphen/>
            </w:r>
            <w:r w:rsidRPr="00AD49F2">
              <w:rPr>
                <w:rFonts w:ascii="Arial" w:hAnsi="Arial" w:cs="Arial"/>
                <w:sz w:val="16"/>
                <w:szCs w:val="16"/>
              </w:rPr>
              <w:t>26</w:t>
            </w:r>
          </w:p>
        </w:tc>
        <w:tc>
          <w:tcPr>
            <w:tcW w:w="500" w:type="pct"/>
            <w:tcBorders>
              <w:top w:val="nil"/>
              <w:left w:val="nil"/>
              <w:bottom w:val="nil"/>
              <w:right w:val="nil"/>
            </w:tcBorders>
            <w:shd w:val="clear" w:color="000000" w:fill="FFFFFF"/>
            <w:noWrap/>
            <w:vAlign w:val="bottom"/>
            <w:hideMark/>
          </w:tcPr>
          <w:p w14:paraId="646D10F7"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1,351.3</w:t>
            </w:r>
          </w:p>
        </w:tc>
        <w:tc>
          <w:tcPr>
            <w:tcW w:w="500" w:type="pct"/>
            <w:tcBorders>
              <w:top w:val="nil"/>
              <w:left w:val="nil"/>
              <w:bottom w:val="nil"/>
              <w:right w:val="nil"/>
            </w:tcBorders>
            <w:shd w:val="clear" w:color="000000" w:fill="FFFFFF"/>
            <w:noWrap/>
            <w:vAlign w:val="bottom"/>
            <w:hideMark/>
          </w:tcPr>
          <w:p w14:paraId="4730C2A0"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388.3</w:t>
            </w:r>
          </w:p>
        </w:tc>
        <w:tc>
          <w:tcPr>
            <w:tcW w:w="500" w:type="pct"/>
            <w:tcBorders>
              <w:top w:val="nil"/>
              <w:left w:val="nil"/>
              <w:bottom w:val="nil"/>
              <w:right w:val="nil"/>
            </w:tcBorders>
            <w:shd w:val="clear" w:color="000000" w:fill="FFFFFF"/>
            <w:noWrap/>
            <w:vAlign w:val="bottom"/>
            <w:hideMark/>
          </w:tcPr>
          <w:p w14:paraId="34A7475F"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600.5</w:t>
            </w:r>
          </w:p>
        </w:tc>
        <w:tc>
          <w:tcPr>
            <w:tcW w:w="500" w:type="pct"/>
            <w:tcBorders>
              <w:top w:val="nil"/>
              <w:left w:val="nil"/>
              <w:bottom w:val="nil"/>
              <w:right w:val="nil"/>
            </w:tcBorders>
            <w:shd w:val="clear" w:color="000000" w:fill="FFFFFF"/>
            <w:noWrap/>
            <w:vAlign w:val="bottom"/>
            <w:hideMark/>
          </w:tcPr>
          <w:p w14:paraId="1069D9C9"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419.5</w:t>
            </w:r>
          </w:p>
        </w:tc>
        <w:tc>
          <w:tcPr>
            <w:tcW w:w="500" w:type="pct"/>
            <w:tcBorders>
              <w:top w:val="nil"/>
              <w:left w:val="nil"/>
              <w:bottom w:val="nil"/>
              <w:right w:val="nil"/>
            </w:tcBorders>
            <w:shd w:val="clear" w:color="000000" w:fill="FFFFFF"/>
            <w:noWrap/>
            <w:vAlign w:val="bottom"/>
            <w:hideMark/>
          </w:tcPr>
          <w:p w14:paraId="47D4B86E" w14:textId="53AED65C"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46B42795"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5.4</w:t>
            </w:r>
          </w:p>
        </w:tc>
        <w:tc>
          <w:tcPr>
            <w:tcW w:w="500" w:type="pct"/>
            <w:tcBorders>
              <w:top w:val="nil"/>
              <w:left w:val="nil"/>
              <w:bottom w:val="nil"/>
              <w:right w:val="nil"/>
            </w:tcBorders>
            <w:shd w:val="clear" w:color="000000" w:fill="FFFFFF"/>
            <w:noWrap/>
            <w:vAlign w:val="bottom"/>
            <w:hideMark/>
          </w:tcPr>
          <w:p w14:paraId="085F4DE2" w14:textId="5C36E21F"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4B3B86E8"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4.4</w:t>
            </w:r>
          </w:p>
        </w:tc>
        <w:tc>
          <w:tcPr>
            <w:tcW w:w="500" w:type="pct"/>
            <w:tcBorders>
              <w:top w:val="nil"/>
              <w:left w:val="nil"/>
              <w:bottom w:val="nil"/>
              <w:right w:val="nil"/>
            </w:tcBorders>
            <w:shd w:val="clear" w:color="000000" w:fill="FFFFFF"/>
            <w:noWrap/>
            <w:vAlign w:val="bottom"/>
            <w:hideMark/>
          </w:tcPr>
          <w:p w14:paraId="45B347C6"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2,769.5</w:t>
            </w:r>
          </w:p>
        </w:tc>
      </w:tr>
      <w:tr w:rsidR="00AC4572" w:rsidRPr="00AD49F2" w14:paraId="612E58F4" w14:textId="77777777" w:rsidTr="00803197">
        <w:trPr>
          <w:divId w:val="1618873096"/>
          <w:trHeight w:hRule="exact" w:val="200"/>
        </w:trPr>
        <w:tc>
          <w:tcPr>
            <w:tcW w:w="500" w:type="pct"/>
            <w:tcBorders>
              <w:top w:val="nil"/>
              <w:left w:val="nil"/>
              <w:bottom w:val="nil"/>
              <w:right w:val="nil"/>
            </w:tcBorders>
            <w:shd w:val="clear" w:color="000000" w:fill="FFFFFF"/>
            <w:noWrap/>
            <w:vAlign w:val="bottom"/>
            <w:hideMark/>
          </w:tcPr>
          <w:p w14:paraId="58FB368E" w14:textId="1314CDAC"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2026</w:t>
            </w:r>
            <w:r w:rsidR="005C0F58">
              <w:rPr>
                <w:rFonts w:ascii="Arial" w:hAnsi="Arial" w:cs="Arial"/>
                <w:sz w:val="16"/>
                <w:szCs w:val="16"/>
              </w:rPr>
              <w:noBreakHyphen/>
            </w:r>
            <w:r w:rsidRPr="00AD49F2">
              <w:rPr>
                <w:rFonts w:ascii="Arial" w:hAnsi="Arial" w:cs="Arial"/>
                <w:sz w:val="16"/>
                <w:szCs w:val="16"/>
              </w:rPr>
              <w:t>27</w:t>
            </w:r>
          </w:p>
        </w:tc>
        <w:tc>
          <w:tcPr>
            <w:tcW w:w="500" w:type="pct"/>
            <w:tcBorders>
              <w:top w:val="nil"/>
              <w:left w:val="nil"/>
              <w:bottom w:val="nil"/>
              <w:right w:val="nil"/>
            </w:tcBorders>
            <w:shd w:val="clear" w:color="000000" w:fill="FFFFFF"/>
            <w:noWrap/>
            <w:vAlign w:val="bottom"/>
            <w:hideMark/>
          </w:tcPr>
          <w:p w14:paraId="3868C472"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2,818.1</w:t>
            </w:r>
          </w:p>
        </w:tc>
        <w:tc>
          <w:tcPr>
            <w:tcW w:w="500" w:type="pct"/>
            <w:tcBorders>
              <w:top w:val="nil"/>
              <w:left w:val="nil"/>
              <w:bottom w:val="nil"/>
              <w:right w:val="nil"/>
            </w:tcBorders>
            <w:shd w:val="clear" w:color="000000" w:fill="FFFFFF"/>
            <w:noWrap/>
            <w:vAlign w:val="bottom"/>
            <w:hideMark/>
          </w:tcPr>
          <w:p w14:paraId="2645219B" w14:textId="7967C6AC"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45270921" w14:textId="61C2A745"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05961E51"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43.3</w:t>
            </w:r>
          </w:p>
        </w:tc>
        <w:tc>
          <w:tcPr>
            <w:tcW w:w="500" w:type="pct"/>
            <w:tcBorders>
              <w:top w:val="nil"/>
              <w:left w:val="nil"/>
              <w:bottom w:val="nil"/>
              <w:right w:val="nil"/>
            </w:tcBorders>
            <w:shd w:val="clear" w:color="000000" w:fill="FFFFFF"/>
            <w:noWrap/>
            <w:vAlign w:val="bottom"/>
            <w:hideMark/>
          </w:tcPr>
          <w:p w14:paraId="6B15CF68" w14:textId="78571159"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3EC2BBA6"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0.8</w:t>
            </w:r>
          </w:p>
        </w:tc>
        <w:tc>
          <w:tcPr>
            <w:tcW w:w="500" w:type="pct"/>
            <w:tcBorders>
              <w:top w:val="nil"/>
              <w:left w:val="nil"/>
              <w:bottom w:val="nil"/>
              <w:right w:val="nil"/>
            </w:tcBorders>
            <w:shd w:val="clear" w:color="000000" w:fill="FFFFFF"/>
            <w:noWrap/>
            <w:vAlign w:val="bottom"/>
            <w:hideMark/>
          </w:tcPr>
          <w:p w14:paraId="4FA59450" w14:textId="501AC809"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1E37A611" w14:textId="6D833274"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57EAAE52"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2,862.2</w:t>
            </w:r>
          </w:p>
        </w:tc>
      </w:tr>
      <w:tr w:rsidR="00AC4572" w:rsidRPr="00AD49F2" w14:paraId="263EC181" w14:textId="77777777" w:rsidTr="00803197">
        <w:trPr>
          <w:divId w:val="1618873096"/>
          <w:trHeight w:hRule="exact" w:val="200"/>
        </w:trPr>
        <w:tc>
          <w:tcPr>
            <w:tcW w:w="500" w:type="pct"/>
            <w:tcBorders>
              <w:top w:val="nil"/>
              <w:left w:val="nil"/>
              <w:bottom w:val="nil"/>
              <w:right w:val="nil"/>
            </w:tcBorders>
            <w:shd w:val="clear" w:color="000000" w:fill="FFFFFF"/>
            <w:noWrap/>
            <w:vAlign w:val="bottom"/>
            <w:hideMark/>
          </w:tcPr>
          <w:p w14:paraId="4A176853" w14:textId="1BB053C2" w:rsidR="00AC4572" w:rsidRPr="00AD49F2" w:rsidRDefault="00AC4572" w:rsidP="00803197">
            <w:pPr>
              <w:spacing w:before="0" w:after="0" w:line="240" w:lineRule="auto"/>
              <w:rPr>
                <w:rFonts w:ascii="Arial" w:hAnsi="Arial" w:cs="Arial"/>
                <w:sz w:val="16"/>
                <w:szCs w:val="16"/>
              </w:rPr>
            </w:pPr>
            <w:r w:rsidRPr="00AD49F2">
              <w:rPr>
                <w:rFonts w:ascii="Arial" w:hAnsi="Arial" w:cs="Arial"/>
                <w:sz w:val="16"/>
                <w:szCs w:val="16"/>
              </w:rPr>
              <w:t>2027</w:t>
            </w:r>
            <w:r w:rsidR="005C0F58">
              <w:rPr>
                <w:rFonts w:ascii="Arial" w:hAnsi="Arial" w:cs="Arial"/>
                <w:sz w:val="16"/>
                <w:szCs w:val="16"/>
              </w:rPr>
              <w:noBreakHyphen/>
            </w:r>
            <w:r w:rsidRPr="00AD49F2">
              <w:rPr>
                <w:rFonts w:ascii="Arial" w:hAnsi="Arial" w:cs="Arial"/>
                <w:sz w:val="16"/>
                <w:szCs w:val="16"/>
              </w:rPr>
              <w:t>28</w:t>
            </w:r>
          </w:p>
        </w:tc>
        <w:tc>
          <w:tcPr>
            <w:tcW w:w="500" w:type="pct"/>
            <w:tcBorders>
              <w:top w:val="nil"/>
              <w:left w:val="nil"/>
              <w:bottom w:val="nil"/>
              <w:right w:val="nil"/>
            </w:tcBorders>
            <w:shd w:val="clear" w:color="000000" w:fill="FFFFFF"/>
            <w:noWrap/>
            <w:vAlign w:val="bottom"/>
            <w:hideMark/>
          </w:tcPr>
          <w:p w14:paraId="7F0A1044"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175.0</w:t>
            </w:r>
          </w:p>
        </w:tc>
        <w:tc>
          <w:tcPr>
            <w:tcW w:w="500" w:type="pct"/>
            <w:tcBorders>
              <w:top w:val="nil"/>
              <w:left w:val="nil"/>
              <w:bottom w:val="nil"/>
              <w:right w:val="nil"/>
            </w:tcBorders>
            <w:shd w:val="clear" w:color="000000" w:fill="FFFFFF"/>
            <w:noWrap/>
            <w:vAlign w:val="bottom"/>
            <w:hideMark/>
          </w:tcPr>
          <w:p w14:paraId="401EF1EC" w14:textId="066226A6"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7E33AFE4" w14:textId="60A6D178"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1FEFB0C5"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6.0</w:t>
            </w:r>
          </w:p>
        </w:tc>
        <w:tc>
          <w:tcPr>
            <w:tcW w:w="500" w:type="pct"/>
            <w:tcBorders>
              <w:top w:val="nil"/>
              <w:left w:val="nil"/>
              <w:bottom w:val="nil"/>
              <w:right w:val="nil"/>
            </w:tcBorders>
            <w:shd w:val="clear" w:color="000000" w:fill="FFFFFF"/>
            <w:noWrap/>
            <w:vAlign w:val="bottom"/>
            <w:hideMark/>
          </w:tcPr>
          <w:p w14:paraId="495D419E" w14:textId="080436A6"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19AB3240" w14:textId="3CE6964B"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57B391A6" w14:textId="7EC1F620"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1EE76353" w14:textId="5718027C" w:rsidR="00AC4572" w:rsidRPr="00AD49F2" w:rsidRDefault="005C0F58" w:rsidP="00803197">
            <w:pPr>
              <w:spacing w:before="0" w:after="0" w:line="240" w:lineRule="auto"/>
              <w:jc w:val="right"/>
              <w:rPr>
                <w:rFonts w:ascii="Arial" w:hAnsi="Arial" w:cs="Arial"/>
                <w:sz w:val="16"/>
                <w:szCs w:val="16"/>
              </w:rPr>
            </w:pPr>
            <w:r>
              <w:rPr>
                <w:rFonts w:ascii="Arial" w:hAnsi="Arial" w:cs="Arial"/>
                <w:sz w:val="16"/>
                <w:szCs w:val="16"/>
              </w:rPr>
              <w:noBreakHyphen/>
            </w:r>
          </w:p>
        </w:tc>
        <w:tc>
          <w:tcPr>
            <w:tcW w:w="500" w:type="pct"/>
            <w:tcBorders>
              <w:top w:val="nil"/>
              <w:left w:val="nil"/>
              <w:bottom w:val="nil"/>
              <w:right w:val="nil"/>
            </w:tcBorders>
            <w:shd w:val="clear" w:color="000000" w:fill="FFFFFF"/>
            <w:noWrap/>
            <w:vAlign w:val="bottom"/>
            <w:hideMark/>
          </w:tcPr>
          <w:p w14:paraId="2DDA2EB6" w14:textId="77777777" w:rsidR="00AC4572" w:rsidRPr="00AD49F2" w:rsidRDefault="00AC4572" w:rsidP="00803197">
            <w:pPr>
              <w:spacing w:before="0" w:after="0" w:line="240" w:lineRule="auto"/>
              <w:jc w:val="right"/>
              <w:rPr>
                <w:rFonts w:ascii="Arial" w:hAnsi="Arial" w:cs="Arial"/>
                <w:sz w:val="16"/>
                <w:szCs w:val="16"/>
              </w:rPr>
            </w:pPr>
            <w:r w:rsidRPr="00AD49F2">
              <w:rPr>
                <w:rFonts w:ascii="Arial" w:hAnsi="Arial" w:cs="Arial"/>
                <w:sz w:val="16"/>
                <w:szCs w:val="16"/>
              </w:rPr>
              <w:t>181.0</w:t>
            </w:r>
          </w:p>
        </w:tc>
      </w:tr>
      <w:tr w:rsidR="00AC4572" w:rsidRPr="00AD49F2" w14:paraId="134D2775" w14:textId="77777777" w:rsidTr="00803197">
        <w:trPr>
          <w:divId w:val="1618873096"/>
          <w:trHeight w:hRule="exact" w:val="210"/>
        </w:trPr>
        <w:tc>
          <w:tcPr>
            <w:tcW w:w="500" w:type="pct"/>
            <w:tcBorders>
              <w:top w:val="nil"/>
              <w:left w:val="nil"/>
              <w:bottom w:val="single" w:sz="4" w:space="0" w:color="293F5B"/>
              <w:right w:val="nil"/>
            </w:tcBorders>
            <w:shd w:val="clear" w:color="000000" w:fill="FFFFFF"/>
            <w:noWrap/>
            <w:vAlign w:val="bottom"/>
            <w:hideMark/>
          </w:tcPr>
          <w:p w14:paraId="50922CFB" w14:textId="77777777" w:rsidR="00AC4572" w:rsidRPr="00AD49F2" w:rsidRDefault="00AC4572" w:rsidP="00803197">
            <w:pPr>
              <w:spacing w:before="0" w:after="0" w:line="240" w:lineRule="auto"/>
              <w:rPr>
                <w:rFonts w:ascii="Arial" w:hAnsi="Arial" w:cs="Arial"/>
                <w:b/>
                <w:bCs/>
                <w:sz w:val="16"/>
                <w:szCs w:val="16"/>
              </w:rPr>
            </w:pPr>
            <w:r w:rsidRPr="00AD49F2">
              <w:rPr>
                <w:rFonts w:ascii="Arial" w:hAnsi="Arial" w:cs="Arial"/>
                <w:b/>
                <w:bCs/>
                <w:sz w:val="16"/>
                <w:szCs w:val="16"/>
              </w:rPr>
              <w:t>Total</w:t>
            </w:r>
          </w:p>
        </w:tc>
        <w:tc>
          <w:tcPr>
            <w:tcW w:w="500" w:type="pct"/>
            <w:tcBorders>
              <w:top w:val="single" w:sz="4" w:space="0" w:color="293F5B"/>
              <w:left w:val="nil"/>
              <w:bottom w:val="single" w:sz="4" w:space="0" w:color="293F5B"/>
              <w:right w:val="nil"/>
            </w:tcBorders>
            <w:shd w:val="clear" w:color="000000" w:fill="FFFFFF"/>
            <w:noWrap/>
            <w:vAlign w:val="bottom"/>
            <w:hideMark/>
          </w:tcPr>
          <w:p w14:paraId="12D47F17"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6,488.6</w:t>
            </w:r>
          </w:p>
        </w:tc>
        <w:tc>
          <w:tcPr>
            <w:tcW w:w="500" w:type="pct"/>
            <w:tcBorders>
              <w:top w:val="single" w:sz="4" w:space="0" w:color="293F5B"/>
              <w:left w:val="nil"/>
              <w:bottom w:val="single" w:sz="4" w:space="0" w:color="293F5B"/>
              <w:right w:val="nil"/>
            </w:tcBorders>
            <w:shd w:val="clear" w:color="000000" w:fill="FFFFFF"/>
            <w:noWrap/>
            <w:vAlign w:val="bottom"/>
            <w:hideMark/>
          </w:tcPr>
          <w:p w14:paraId="7D1C4A07"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962.3</w:t>
            </w:r>
          </w:p>
        </w:tc>
        <w:tc>
          <w:tcPr>
            <w:tcW w:w="500" w:type="pct"/>
            <w:tcBorders>
              <w:top w:val="single" w:sz="4" w:space="0" w:color="293F5B"/>
              <w:left w:val="nil"/>
              <w:bottom w:val="single" w:sz="4" w:space="0" w:color="293F5B"/>
              <w:right w:val="nil"/>
            </w:tcBorders>
            <w:shd w:val="clear" w:color="000000" w:fill="FFFFFF"/>
            <w:noWrap/>
            <w:vAlign w:val="bottom"/>
            <w:hideMark/>
          </w:tcPr>
          <w:p w14:paraId="4150E2FB"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3,253.8</w:t>
            </w:r>
          </w:p>
        </w:tc>
        <w:tc>
          <w:tcPr>
            <w:tcW w:w="500" w:type="pct"/>
            <w:tcBorders>
              <w:top w:val="single" w:sz="4" w:space="0" w:color="293F5B"/>
              <w:left w:val="nil"/>
              <w:bottom w:val="single" w:sz="4" w:space="0" w:color="293F5B"/>
              <w:right w:val="nil"/>
            </w:tcBorders>
            <w:shd w:val="clear" w:color="000000" w:fill="FFFFFF"/>
            <w:noWrap/>
            <w:vAlign w:val="bottom"/>
            <w:hideMark/>
          </w:tcPr>
          <w:p w14:paraId="57209B83"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554.8</w:t>
            </w:r>
          </w:p>
        </w:tc>
        <w:tc>
          <w:tcPr>
            <w:tcW w:w="500" w:type="pct"/>
            <w:tcBorders>
              <w:top w:val="single" w:sz="4" w:space="0" w:color="293F5B"/>
              <w:left w:val="nil"/>
              <w:bottom w:val="single" w:sz="4" w:space="0" w:color="293F5B"/>
              <w:right w:val="nil"/>
            </w:tcBorders>
            <w:shd w:val="clear" w:color="000000" w:fill="FFFFFF"/>
            <w:noWrap/>
            <w:vAlign w:val="bottom"/>
            <w:hideMark/>
          </w:tcPr>
          <w:p w14:paraId="18FAD2C0"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79.8</w:t>
            </w:r>
          </w:p>
        </w:tc>
        <w:tc>
          <w:tcPr>
            <w:tcW w:w="500" w:type="pct"/>
            <w:tcBorders>
              <w:top w:val="single" w:sz="4" w:space="0" w:color="293F5B"/>
              <w:left w:val="nil"/>
              <w:bottom w:val="single" w:sz="4" w:space="0" w:color="293F5B"/>
              <w:right w:val="nil"/>
            </w:tcBorders>
            <w:shd w:val="clear" w:color="000000" w:fill="FFFFFF"/>
            <w:noWrap/>
            <w:vAlign w:val="bottom"/>
            <w:hideMark/>
          </w:tcPr>
          <w:p w14:paraId="6973C147"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23.0</w:t>
            </w:r>
          </w:p>
        </w:tc>
        <w:tc>
          <w:tcPr>
            <w:tcW w:w="500" w:type="pct"/>
            <w:tcBorders>
              <w:top w:val="single" w:sz="4" w:space="0" w:color="293F5B"/>
              <w:left w:val="nil"/>
              <w:bottom w:val="single" w:sz="4" w:space="0" w:color="293F5B"/>
              <w:right w:val="nil"/>
            </w:tcBorders>
            <w:shd w:val="clear" w:color="000000" w:fill="FFFFFF"/>
            <w:noWrap/>
            <w:vAlign w:val="bottom"/>
            <w:hideMark/>
          </w:tcPr>
          <w:p w14:paraId="18CA9D1B" w14:textId="3D9CABF5" w:rsidR="00AC4572" w:rsidRPr="00AD49F2" w:rsidRDefault="005C0F58" w:rsidP="00803197">
            <w:pPr>
              <w:spacing w:before="0" w:after="0" w:line="240" w:lineRule="auto"/>
              <w:jc w:val="right"/>
              <w:rPr>
                <w:rFonts w:ascii="Arial" w:hAnsi="Arial" w:cs="Arial"/>
                <w:b/>
                <w:bCs/>
                <w:sz w:val="16"/>
                <w:szCs w:val="16"/>
              </w:rPr>
            </w:pPr>
            <w:r>
              <w:rPr>
                <w:rFonts w:ascii="Arial" w:hAnsi="Arial" w:cs="Arial"/>
                <w:b/>
                <w:bCs/>
                <w:sz w:val="16"/>
                <w:szCs w:val="16"/>
              </w:rPr>
              <w:noBreakHyphen/>
            </w:r>
          </w:p>
        </w:tc>
        <w:tc>
          <w:tcPr>
            <w:tcW w:w="500" w:type="pct"/>
            <w:tcBorders>
              <w:top w:val="single" w:sz="4" w:space="0" w:color="293F5B"/>
              <w:left w:val="nil"/>
              <w:bottom w:val="single" w:sz="4" w:space="0" w:color="293F5B"/>
              <w:right w:val="nil"/>
            </w:tcBorders>
            <w:shd w:val="clear" w:color="000000" w:fill="FFFFFF"/>
            <w:noWrap/>
            <w:vAlign w:val="bottom"/>
            <w:hideMark/>
          </w:tcPr>
          <w:p w14:paraId="2FF9E642"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17.9</w:t>
            </w:r>
          </w:p>
        </w:tc>
        <w:tc>
          <w:tcPr>
            <w:tcW w:w="500" w:type="pct"/>
            <w:tcBorders>
              <w:top w:val="single" w:sz="4" w:space="0" w:color="293F5B"/>
              <w:left w:val="nil"/>
              <w:bottom w:val="single" w:sz="4" w:space="0" w:color="293F5B"/>
              <w:right w:val="nil"/>
            </w:tcBorders>
            <w:shd w:val="clear" w:color="000000" w:fill="FFFFFF"/>
            <w:noWrap/>
            <w:vAlign w:val="bottom"/>
            <w:hideMark/>
          </w:tcPr>
          <w:p w14:paraId="21033677" w14:textId="77777777" w:rsidR="00AC4572" w:rsidRPr="00AD49F2" w:rsidRDefault="00AC4572" w:rsidP="00803197">
            <w:pPr>
              <w:spacing w:before="0" w:after="0" w:line="240" w:lineRule="auto"/>
              <w:jc w:val="right"/>
              <w:rPr>
                <w:rFonts w:ascii="Arial" w:hAnsi="Arial" w:cs="Arial"/>
                <w:b/>
                <w:bCs/>
                <w:sz w:val="16"/>
                <w:szCs w:val="16"/>
              </w:rPr>
            </w:pPr>
            <w:r w:rsidRPr="00AD49F2">
              <w:rPr>
                <w:rFonts w:ascii="Arial" w:hAnsi="Arial" w:cs="Arial"/>
                <w:b/>
                <w:bCs/>
                <w:sz w:val="16"/>
                <w:szCs w:val="16"/>
              </w:rPr>
              <w:t>11,380.1</w:t>
            </w:r>
          </w:p>
        </w:tc>
      </w:tr>
    </w:tbl>
    <w:p w14:paraId="13EE5E17" w14:textId="016D95A8" w:rsidR="00B93527" w:rsidRPr="00AD49F2" w:rsidRDefault="00B93527" w:rsidP="00FB6545">
      <w:r w:rsidRPr="00AD49F2">
        <w:t xml:space="preserve">Estimated cash payments for the DRFA illustrate when the Australian Government expects to reimburse the states for costs incurred in relation to past disasters. Revisions to the estimates since </w:t>
      </w:r>
      <w:r w:rsidR="00803EB8" w:rsidRPr="00AD49F2">
        <w:t xml:space="preserve">MYEFO </w:t>
      </w:r>
      <w:r w:rsidRPr="00AD49F2">
        <w:t>are based on updated data received from the states.</w:t>
      </w:r>
    </w:p>
    <w:p w14:paraId="2D80F22E" w14:textId="544F4DEE" w:rsidR="000611C3" w:rsidRPr="00AD49F2" w:rsidRDefault="00B93527" w:rsidP="003542F5">
      <w:pPr>
        <w:pStyle w:val="TableHeading"/>
        <w:rPr>
          <w:rFonts w:asciiTheme="minorHAnsi" w:eastAsiaTheme="minorHAnsi" w:hAnsiTheme="minorHAnsi" w:cstheme="minorBidi"/>
          <w:sz w:val="22"/>
          <w:szCs w:val="22"/>
          <w:lang w:eastAsia="en-US"/>
        </w:rPr>
      </w:pPr>
      <w:r w:rsidRPr="00AD49F2">
        <w:t>Hepatitis C settlement fund</w:t>
      </w:r>
      <w:r w:rsidRPr="00AD49F2">
        <w:rPr>
          <w:rFonts w:cs="Arial"/>
          <w:vertAlign w:val="superscript"/>
        </w:rPr>
        <w:t>(a)</w:t>
      </w:r>
      <w:bookmarkStart w:id="12" w:name="_1709654527"/>
      <w:bookmarkEnd w:id="12"/>
      <w:r w:rsidRPr="00AD49F2">
        <w:rPr>
          <w:rFonts w:cs="Arial"/>
          <w:vertAlign w:val="superscript"/>
        </w:rPr>
        <w:t xml:space="preserve"> </w:t>
      </w:r>
    </w:p>
    <w:tbl>
      <w:tblPr>
        <w:tblW w:w="5000" w:type="pct"/>
        <w:tblCellMar>
          <w:left w:w="0" w:type="dxa"/>
          <w:right w:w="28" w:type="dxa"/>
        </w:tblCellMar>
        <w:tblLook w:val="04A0" w:firstRow="1" w:lastRow="0" w:firstColumn="1" w:lastColumn="0" w:noHBand="0" w:noVBand="1"/>
      </w:tblPr>
      <w:tblGrid>
        <w:gridCol w:w="818"/>
        <w:gridCol w:w="757"/>
        <w:gridCol w:w="757"/>
        <w:gridCol w:w="757"/>
        <w:gridCol w:w="757"/>
        <w:gridCol w:w="757"/>
        <w:gridCol w:w="757"/>
        <w:gridCol w:w="757"/>
        <w:gridCol w:w="757"/>
        <w:gridCol w:w="836"/>
      </w:tblGrid>
      <w:tr w:rsidR="000611C3" w:rsidRPr="00AD49F2" w14:paraId="3ED059ED" w14:textId="77777777" w:rsidTr="000611C3">
        <w:trPr>
          <w:trHeight w:hRule="exact" w:val="225"/>
        </w:trPr>
        <w:tc>
          <w:tcPr>
            <w:tcW w:w="530" w:type="pct"/>
            <w:tcBorders>
              <w:top w:val="single" w:sz="4" w:space="0" w:color="293F5B"/>
              <w:left w:val="nil"/>
              <w:bottom w:val="nil"/>
              <w:right w:val="nil"/>
            </w:tcBorders>
            <w:shd w:val="clear" w:color="000000" w:fill="FFFFFF"/>
            <w:noWrap/>
            <w:vAlign w:val="bottom"/>
            <w:hideMark/>
          </w:tcPr>
          <w:p w14:paraId="294B1E00" w14:textId="58B1867B"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$million</w:t>
            </w:r>
          </w:p>
        </w:tc>
        <w:tc>
          <w:tcPr>
            <w:tcW w:w="491" w:type="pct"/>
            <w:tcBorders>
              <w:top w:val="single" w:sz="4" w:space="0" w:color="293F5B"/>
              <w:left w:val="nil"/>
              <w:bottom w:val="single" w:sz="4" w:space="0" w:color="293F5B"/>
              <w:right w:val="nil"/>
            </w:tcBorders>
            <w:shd w:val="clear" w:color="000000" w:fill="FFFFFF"/>
            <w:noWrap/>
            <w:vAlign w:val="bottom"/>
            <w:hideMark/>
          </w:tcPr>
          <w:p w14:paraId="41CAB0E4"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NSW</w:t>
            </w:r>
          </w:p>
        </w:tc>
        <w:tc>
          <w:tcPr>
            <w:tcW w:w="491" w:type="pct"/>
            <w:tcBorders>
              <w:top w:val="single" w:sz="4" w:space="0" w:color="293F5B"/>
              <w:left w:val="nil"/>
              <w:bottom w:val="single" w:sz="4" w:space="0" w:color="293F5B"/>
              <w:right w:val="nil"/>
            </w:tcBorders>
            <w:shd w:val="clear" w:color="000000" w:fill="FFFFFF"/>
            <w:noWrap/>
            <w:vAlign w:val="bottom"/>
            <w:hideMark/>
          </w:tcPr>
          <w:p w14:paraId="17F0F695"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VIC</w:t>
            </w:r>
          </w:p>
        </w:tc>
        <w:tc>
          <w:tcPr>
            <w:tcW w:w="491" w:type="pct"/>
            <w:tcBorders>
              <w:top w:val="single" w:sz="4" w:space="0" w:color="293F5B"/>
              <w:left w:val="nil"/>
              <w:bottom w:val="single" w:sz="4" w:space="0" w:color="293F5B"/>
              <w:right w:val="nil"/>
            </w:tcBorders>
            <w:shd w:val="clear" w:color="000000" w:fill="FFFFFF"/>
            <w:noWrap/>
            <w:vAlign w:val="bottom"/>
            <w:hideMark/>
          </w:tcPr>
          <w:p w14:paraId="12306289"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QLD</w:t>
            </w:r>
          </w:p>
        </w:tc>
        <w:tc>
          <w:tcPr>
            <w:tcW w:w="491" w:type="pct"/>
            <w:tcBorders>
              <w:top w:val="single" w:sz="4" w:space="0" w:color="293F5B"/>
              <w:left w:val="nil"/>
              <w:bottom w:val="single" w:sz="4" w:space="0" w:color="293F5B"/>
              <w:right w:val="nil"/>
            </w:tcBorders>
            <w:shd w:val="clear" w:color="000000" w:fill="FFFFFF"/>
            <w:noWrap/>
            <w:vAlign w:val="bottom"/>
            <w:hideMark/>
          </w:tcPr>
          <w:p w14:paraId="6540E248"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WA</w:t>
            </w:r>
          </w:p>
        </w:tc>
        <w:tc>
          <w:tcPr>
            <w:tcW w:w="491" w:type="pct"/>
            <w:tcBorders>
              <w:top w:val="single" w:sz="4" w:space="0" w:color="293F5B"/>
              <w:left w:val="nil"/>
              <w:bottom w:val="single" w:sz="4" w:space="0" w:color="293F5B"/>
              <w:right w:val="nil"/>
            </w:tcBorders>
            <w:shd w:val="clear" w:color="000000" w:fill="FFFFFF"/>
            <w:noWrap/>
            <w:vAlign w:val="bottom"/>
            <w:hideMark/>
          </w:tcPr>
          <w:p w14:paraId="0535CD0F"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SA</w:t>
            </w:r>
          </w:p>
        </w:tc>
        <w:tc>
          <w:tcPr>
            <w:tcW w:w="491" w:type="pct"/>
            <w:tcBorders>
              <w:top w:val="single" w:sz="4" w:space="0" w:color="293F5B"/>
              <w:left w:val="nil"/>
              <w:bottom w:val="single" w:sz="4" w:space="0" w:color="293F5B"/>
              <w:right w:val="nil"/>
            </w:tcBorders>
            <w:shd w:val="clear" w:color="000000" w:fill="FFFFFF"/>
            <w:noWrap/>
            <w:vAlign w:val="bottom"/>
            <w:hideMark/>
          </w:tcPr>
          <w:p w14:paraId="7C087750"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TAS</w:t>
            </w:r>
          </w:p>
        </w:tc>
        <w:tc>
          <w:tcPr>
            <w:tcW w:w="491" w:type="pct"/>
            <w:tcBorders>
              <w:top w:val="single" w:sz="4" w:space="0" w:color="293F5B"/>
              <w:left w:val="nil"/>
              <w:bottom w:val="single" w:sz="4" w:space="0" w:color="293F5B"/>
              <w:right w:val="nil"/>
            </w:tcBorders>
            <w:shd w:val="clear" w:color="000000" w:fill="FFFFFF"/>
            <w:noWrap/>
            <w:vAlign w:val="bottom"/>
            <w:hideMark/>
          </w:tcPr>
          <w:p w14:paraId="6BD6211C"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ACT</w:t>
            </w:r>
          </w:p>
        </w:tc>
        <w:tc>
          <w:tcPr>
            <w:tcW w:w="491" w:type="pct"/>
            <w:tcBorders>
              <w:top w:val="single" w:sz="4" w:space="0" w:color="293F5B"/>
              <w:left w:val="nil"/>
              <w:bottom w:val="single" w:sz="4" w:space="0" w:color="293F5B"/>
              <w:right w:val="nil"/>
            </w:tcBorders>
            <w:shd w:val="clear" w:color="000000" w:fill="FFFFFF"/>
            <w:noWrap/>
            <w:vAlign w:val="bottom"/>
            <w:hideMark/>
          </w:tcPr>
          <w:p w14:paraId="10C1227D"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NT</w:t>
            </w:r>
          </w:p>
        </w:tc>
        <w:tc>
          <w:tcPr>
            <w:tcW w:w="544" w:type="pct"/>
            <w:tcBorders>
              <w:top w:val="single" w:sz="4" w:space="0" w:color="293F5B"/>
              <w:left w:val="nil"/>
              <w:bottom w:val="single" w:sz="4" w:space="0" w:color="293F5B"/>
              <w:right w:val="nil"/>
            </w:tcBorders>
            <w:shd w:val="clear" w:color="000000" w:fill="FFFFFF"/>
            <w:noWrap/>
            <w:vAlign w:val="bottom"/>
            <w:hideMark/>
          </w:tcPr>
          <w:p w14:paraId="5C54DDDD"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Total</w:t>
            </w:r>
          </w:p>
        </w:tc>
      </w:tr>
      <w:tr w:rsidR="000611C3" w:rsidRPr="00AD49F2" w14:paraId="74D863C4" w14:textId="77777777" w:rsidTr="000611C3">
        <w:trPr>
          <w:trHeight w:hRule="exact" w:val="225"/>
        </w:trPr>
        <w:tc>
          <w:tcPr>
            <w:tcW w:w="530" w:type="pct"/>
            <w:tcBorders>
              <w:top w:val="nil"/>
              <w:left w:val="nil"/>
              <w:bottom w:val="nil"/>
              <w:right w:val="nil"/>
            </w:tcBorders>
            <w:shd w:val="clear" w:color="000000" w:fill="FFFFFF"/>
            <w:noWrap/>
            <w:vAlign w:val="bottom"/>
            <w:hideMark/>
          </w:tcPr>
          <w:p w14:paraId="5A16AF7D" w14:textId="7895EEB4"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2023</w:t>
            </w:r>
            <w:r w:rsidR="005C0F58">
              <w:rPr>
                <w:rFonts w:ascii="Arial" w:hAnsi="Arial" w:cs="Arial"/>
                <w:sz w:val="16"/>
                <w:szCs w:val="16"/>
              </w:rPr>
              <w:noBreakHyphen/>
            </w:r>
            <w:r w:rsidRPr="00AD49F2">
              <w:rPr>
                <w:rFonts w:ascii="Arial" w:hAnsi="Arial" w:cs="Arial"/>
                <w:sz w:val="16"/>
                <w:szCs w:val="16"/>
              </w:rPr>
              <w:t>24</w:t>
            </w:r>
          </w:p>
        </w:tc>
        <w:tc>
          <w:tcPr>
            <w:tcW w:w="491" w:type="pct"/>
            <w:tcBorders>
              <w:top w:val="nil"/>
              <w:left w:val="nil"/>
              <w:bottom w:val="nil"/>
              <w:right w:val="nil"/>
            </w:tcBorders>
            <w:shd w:val="clear" w:color="000000" w:fill="FFFFFF"/>
            <w:noWrap/>
            <w:vAlign w:val="bottom"/>
            <w:hideMark/>
          </w:tcPr>
          <w:p w14:paraId="335738CF"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42B3458"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883D0F5"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3F441A9"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87D791"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265DA8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87D2278"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3A01CA2"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00771E7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0.1</w:t>
            </w:r>
          </w:p>
        </w:tc>
      </w:tr>
      <w:tr w:rsidR="000611C3" w:rsidRPr="00AD49F2" w14:paraId="1FC51368" w14:textId="77777777" w:rsidTr="000611C3">
        <w:trPr>
          <w:trHeight w:hRule="exact" w:val="225"/>
        </w:trPr>
        <w:tc>
          <w:tcPr>
            <w:tcW w:w="530" w:type="pct"/>
            <w:tcBorders>
              <w:top w:val="nil"/>
              <w:left w:val="nil"/>
              <w:bottom w:val="nil"/>
              <w:right w:val="nil"/>
            </w:tcBorders>
            <w:shd w:val="clear" w:color="000000" w:fill="E6F2FF"/>
            <w:noWrap/>
            <w:vAlign w:val="bottom"/>
            <w:hideMark/>
          </w:tcPr>
          <w:p w14:paraId="2C783A4F" w14:textId="5823EAEE"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2024</w:t>
            </w:r>
            <w:r w:rsidR="005C0F58">
              <w:rPr>
                <w:rFonts w:ascii="Arial" w:hAnsi="Arial" w:cs="Arial"/>
                <w:sz w:val="16"/>
                <w:szCs w:val="16"/>
              </w:rPr>
              <w:noBreakHyphen/>
            </w:r>
            <w:r w:rsidRPr="00AD49F2">
              <w:rPr>
                <w:rFonts w:ascii="Arial" w:hAnsi="Arial" w:cs="Arial"/>
                <w:sz w:val="16"/>
                <w:szCs w:val="16"/>
              </w:rPr>
              <w:t>25</w:t>
            </w:r>
          </w:p>
        </w:tc>
        <w:tc>
          <w:tcPr>
            <w:tcW w:w="491" w:type="pct"/>
            <w:tcBorders>
              <w:top w:val="nil"/>
              <w:left w:val="nil"/>
              <w:bottom w:val="nil"/>
              <w:right w:val="nil"/>
            </w:tcBorders>
            <w:shd w:val="clear" w:color="000000" w:fill="E6F2FF"/>
            <w:noWrap/>
            <w:vAlign w:val="bottom"/>
            <w:hideMark/>
          </w:tcPr>
          <w:p w14:paraId="1B61C17E"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048BB9E"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515262C1"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60A37574"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79DDE031"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4FEEBE12"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14FEA590"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E6F2FF"/>
            <w:noWrap/>
            <w:vAlign w:val="bottom"/>
            <w:hideMark/>
          </w:tcPr>
          <w:p w14:paraId="082243CE"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544" w:type="pct"/>
            <w:tcBorders>
              <w:top w:val="nil"/>
              <w:left w:val="nil"/>
              <w:bottom w:val="nil"/>
              <w:right w:val="nil"/>
            </w:tcBorders>
            <w:shd w:val="clear" w:color="000000" w:fill="E6F2FF"/>
            <w:noWrap/>
            <w:vAlign w:val="bottom"/>
            <w:hideMark/>
          </w:tcPr>
          <w:p w14:paraId="258FFC0C"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0.1</w:t>
            </w:r>
          </w:p>
        </w:tc>
      </w:tr>
      <w:tr w:rsidR="000611C3" w:rsidRPr="00AD49F2" w14:paraId="57567A99" w14:textId="77777777" w:rsidTr="000611C3">
        <w:trPr>
          <w:trHeight w:hRule="exact" w:val="225"/>
        </w:trPr>
        <w:tc>
          <w:tcPr>
            <w:tcW w:w="530" w:type="pct"/>
            <w:tcBorders>
              <w:top w:val="nil"/>
              <w:left w:val="nil"/>
              <w:bottom w:val="nil"/>
              <w:right w:val="nil"/>
            </w:tcBorders>
            <w:shd w:val="clear" w:color="000000" w:fill="FFFFFF"/>
            <w:noWrap/>
            <w:vAlign w:val="bottom"/>
            <w:hideMark/>
          </w:tcPr>
          <w:p w14:paraId="6686355A" w14:textId="7F0E1514"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2025</w:t>
            </w:r>
            <w:r w:rsidR="005C0F58">
              <w:rPr>
                <w:rFonts w:ascii="Arial" w:hAnsi="Arial" w:cs="Arial"/>
                <w:sz w:val="16"/>
                <w:szCs w:val="16"/>
              </w:rPr>
              <w:noBreakHyphen/>
            </w:r>
            <w:r w:rsidRPr="00AD49F2">
              <w:rPr>
                <w:rFonts w:ascii="Arial" w:hAnsi="Arial" w:cs="Arial"/>
                <w:sz w:val="16"/>
                <w:szCs w:val="16"/>
              </w:rPr>
              <w:t>26</w:t>
            </w:r>
          </w:p>
        </w:tc>
        <w:tc>
          <w:tcPr>
            <w:tcW w:w="491" w:type="pct"/>
            <w:tcBorders>
              <w:top w:val="nil"/>
              <w:left w:val="nil"/>
              <w:bottom w:val="nil"/>
              <w:right w:val="nil"/>
            </w:tcBorders>
            <w:shd w:val="clear" w:color="000000" w:fill="FFFFFF"/>
            <w:noWrap/>
            <w:vAlign w:val="bottom"/>
            <w:hideMark/>
          </w:tcPr>
          <w:p w14:paraId="45B99CDB"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CC34B41"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B2B0AAD"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D4577AB"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D0CDFD2"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1F34925"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D49B95A"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058924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70F08CCD"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0.1</w:t>
            </w:r>
          </w:p>
        </w:tc>
      </w:tr>
      <w:tr w:rsidR="000611C3" w:rsidRPr="00AD49F2" w14:paraId="5B08261A" w14:textId="77777777" w:rsidTr="000611C3">
        <w:trPr>
          <w:trHeight w:hRule="exact" w:val="225"/>
        </w:trPr>
        <w:tc>
          <w:tcPr>
            <w:tcW w:w="530" w:type="pct"/>
            <w:tcBorders>
              <w:top w:val="nil"/>
              <w:left w:val="nil"/>
              <w:bottom w:val="nil"/>
              <w:right w:val="nil"/>
            </w:tcBorders>
            <w:shd w:val="clear" w:color="000000" w:fill="FFFFFF"/>
            <w:noWrap/>
            <w:vAlign w:val="bottom"/>
            <w:hideMark/>
          </w:tcPr>
          <w:p w14:paraId="2BAA2F9A" w14:textId="21D3B34B"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2026</w:t>
            </w:r>
            <w:r w:rsidR="005C0F58">
              <w:rPr>
                <w:rFonts w:ascii="Arial" w:hAnsi="Arial" w:cs="Arial"/>
                <w:sz w:val="16"/>
                <w:szCs w:val="16"/>
              </w:rPr>
              <w:noBreakHyphen/>
            </w:r>
            <w:r w:rsidRPr="00AD49F2">
              <w:rPr>
                <w:rFonts w:ascii="Arial" w:hAnsi="Arial" w:cs="Arial"/>
                <w:sz w:val="16"/>
                <w:szCs w:val="16"/>
              </w:rPr>
              <w:t>27</w:t>
            </w:r>
          </w:p>
        </w:tc>
        <w:tc>
          <w:tcPr>
            <w:tcW w:w="491" w:type="pct"/>
            <w:tcBorders>
              <w:top w:val="nil"/>
              <w:left w:val="nil"/>
              <w:bottom w:val="nil"/>
              <w:right w:val="nil"/>
            </w:tcBorders>
            <w:shd w:val="clear" w:color="000000" w:fill="FFFFFF"/>
            <w:noWrap/>
            <w:vAlign w:val="bottom"/>
            <w:hideMark/>
          </w:tcPr>
          <w:p w14:paraId="3AF0EFA0"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4825AE4F"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89CD6BA"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63E6891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1E262A4C"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9317183"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8DC8881"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F6D9580"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2A0D4B22"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0.1</w:t>
            </w:r>
          </w:p>
        </w:tc>
      </w:tr>
      <w:tr w:rsidR="000611C3" w:rsidRPr="00AD49F2" w14:paraId="454C3FA2" w14:textId="77777777" w:rsidTr="000611C3">
        <w:trPr>
          <w:trHeight w:hRule="exact" w:val="225"/>
        </w:trPr>
        <w:tc>
          <w:tcPr>
            <w:tcW w:w="530" w:type="pct"/>
            <w:tcBorders>
              <w:top w:val="nil"/>
              <w:left w:val="nil"/>
              <w:bottom w:val="nil"/>
              <w:right w:val="nil"/>
            </w:tcBorders>
            <w:shd w:val="clear" w:color="000000" w:fill="FFFFFF"/>
            <w:noWrap/>
            <w:vAlign w:val="bottom"/>
            <w:hideMark/>
          </w:tcPr>
          <w:p w14:paraId="62AA899C" w14:textId="687D1E81" w:rsidR="000611C3" w:rsidRPr="00AD49F2" w:rsidRDefault="000611C3" w:rsidP="000611C3">
            <w:pPr>
              <w:spacing w:before="0" w:after="0" w:line="240" w:lineRule="auto"/>
              <w:rPr>
                <w:rFonts w:ascii="Arial" w:hAnsi="Arial" w:cs="Arial"/>
                <w:sz w:val="16"/>
                <w:szCs w:val="16"/>
              </w:rPr>
            </w:pPr>
            <w:r w:rsidRPr="00AD49F2">
              <w:rPr>
                <w:rFonts w:ascii="Arial" w:hAnsi="Arial" w:cs="Arial"/>
                <w:sz w:val="16"/>
                <w:szCs w:val="16"/>
              </w:rPr>
              <w:t>2027</w:t>
            </w:r>
            <w:r w:rsidR="005C0F58">
              <w:rPr>
                <w:rFonts w:ascii="Arial" w:hAnsi="Arial" w:cs="Arial"/>
                <w:sz w:val="16"/>
                <w:szCs w:val="16"/>
              </w:rPr>
              <w:noBreakHyphen/>
            </w:r>
            <w:r w:rsidRPr="00AD49F2">
              <w:rPr>
                <w:rFonts w:ascii="Arial" w:hAnsi="Arial" w:cs="Arial"/>
                <w:sz w:val="16"/>
                <w:szCs w:val="16"/>
              </w:rPr>
              <w:t>28</w:t>
            </w:r>
          </w:p>
        </w:tc>
        <w:tc>
          <w:tcPr>
            <w:tcW w:w="491" w:type="pct"/>
            <w:tcBorders>
              <w:top w:val="nil"/>
              <w:left w:val="nil"/>
              <w:bottom w:val="nil"/>
              <w:right w:val="nil"/>
            </w:tcBorders>
            <w:shd w:val="clear" w:color="000000" w:fill="FFFFFF"/>
            <w:noWrap/>
            <w:vAlign w:val="bottom"/>
            <w:hideMark/>
          </w:tcPr>
          <w:p w14:paraId="436E218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73091B8C"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F72AC17"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D40CD4B"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2A106F0B"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5380C6B2"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0E53825E"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491" w:type="pct"/>
            <w:tcBorders>
              <w:top w:val="nil"/>
              <w:left w:val="nil"/>
              <w:bottom w:val="nil"/>
              <w:right w:val="nil"/>
            </w:tcBorders>
            <w:shd w:val="clear" w:color="000000" w:fill="FFFFFF"/>
            <w:noWrap/>
            <w:vAlign w:val="bottom"/>
            <w:hideMark/>
          </w:tcPr>
          <w:p w14:paraId="34BD129C"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w:t>
            </w:r>
          </w:p>
        </w:tc>
        <w:tc>
          <w:tcPr>
            <w:tcW w:w="544" w:type="pct"/>
            <w:tcBorders>
              <w:top w:val="nil"/>
              <w:left w:val="nil"/>
              <w:bottom w:val="nil"/>
              <w:right w:val="nil"/>
            </w:tcBorders>
            <w:shd w:val="clear" w:color="000000" w:fill="FFFFFF"/>
            <w:noWrap/>
            <w:vAlign w:val="bottom"/>
            <w:hideMark/>
          </w:tcPr>
          <w:p w14:paraId="547FC8EE" w14:textId="77777777" w:rsidR="000611C3" w:rsidRPr="00AD49F2" w:rsidRDefault="000611C3" w:rsidP="000611C3">
            <w:pPr>
              <w:spacing w:before="0" w:after="0" w:line="240" w:lineRule="auto"/>
              <w:jc w:val="right"/>
              <w:rPr>
                <w:rFonts w:ascii="Arial" w:hAnsi="Arial" w:cs="Arial"/>
                <w:sz w:val="16"/>
                <w:szCs w:val="16"/>
              </w:rPr>
            </w:pPr>
            <w:r w:rsidRPr="00AD49F2">
              <w:rPr>
                <w:rFonts w:ascii="Arial" w:hAnsi="Arial" w:cs="Arial"/>
                <w:sz w:val="16"/>
                <w:szCs w:val="16"/>
              </w:rPr>
              <w:t>0.1</w:t>
            </w:r>
          </w:p>
        </w:tc>
      </w:tr>
      <w:tr w:rsidR="000611C3" w:rsidRPr="00AD49F2" w14:paraId="7AD89555" w14:textId="77777777" w:rsidTr="000611C3">
        <w:trPr>
          <w:trHeight w:hRule="exact" w:val="225"/>
        </w:trPr>
        <w:tc>
          <w:tcPr>
            <w:tcW w:w="530" w:type="pct"/>
            <w:tcBorders>
              <w:top w:val="nil"/>
              <w:left w:val="nil"/>
              <w:bottom w:val="single" w:sz="4" w:space="0" w:color="293F5B"/>
              <w:right w:val="nil"/>
            </w:tcBorders>
            <w:shd w:val="clear" w:color="000000" w:fill="FFFFFF"/>
            <w:noWrap/>
            <w:vAlign w:val="bottom"/>
            <w:hideMark/>
          </w:tcPr>
          <w:p w14:paraId="1931F648" w14:textId="77777777" w:rsidR="000611C3" w:rsidRPr="00AD49F2" w:rsidRDefault="000611C3" w:rsidP="000611C3">
            <w:pPr>
              <w:spacing w:before="0" w:after="0" w:line="240" w:lineRule="auto"/>
              <w:rPr>
                <w:rFonts w:ascii="Arial" w:hAnsi="Arial" w:cs="Arial"/>
                <w:b/>
                <w:bCs/>
                <w:sz w:val="16"/>
                <w:szCs w:val="16"/>
              </w:rPr>
            </w:pPr>
            <w:r w:rsidRPr="00AD49F2">
              <w:rPr>
                <w:rFonts w:ascii="Arial" w:hAnsi="Arial" w:cs="Arial"/>
                <w:b/>
                <w:bCs/>
                <w:sz w:val="16"/>
                <w:szCs w:val="16"/>
              </w:rPr>
              <w:t>Total</w:t>
            </w:r>
          </w:p>
        </w:tc>
        <w:tc>
          <w:tcPr>
            <w:tcW w:w="491" w:type="pct"/>
            <w:tcBorders>
              <w:top w:val="single" w:sz="4" w:space="0" w:color="293F5B"/>
              <w:left w:val="nil"/>
              <w:bottom w:val="single" w:sz="4" w:space="0" w:color="293F5B"/>
              <w:right w:val="nil"/>
            </w:tcBorders>
            <w:shd w:val="clear" w:color="000000" w:fill="FFFFFF"/>
            <w:noWrap/>
            <w:vAlign w:val="bottom"/>
            <w:hideMark/>
          </w:tcPr>
          <w:p w14:paraId="2CC1E620"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5A6156B"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6F9081C2"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15CEF228"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3F2C939E"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C27D8E2"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0FB830B1"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491" w:type="pct"/>
            <w:tcBorders>
              <w:top w:val="single" w:sz="4" w:space="0" w:color="293F5B"/>
              <w:left w:val="nil"/>
              <w:bottom w:val="single" w:sz="4" w:space="0" w:color="293F5B"/>
              <w:right w:val="nil"/>
            </w:tcBorders>
            <w:shd w:val="clear" w:color="000000" w:fill="FFFFFF"/>
            <w:noWrap/>
            <w:vAlign w:val="bottom"/>
            <w:hideMark/>
          </w:tcPr>
          <w:p w14:paraId="2830C0EE"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w:t>
            </w:r>
          </w:p>
        </w:tc>
        <w:tc>
          <w:tcPr>
            <w:tcW w:w="544" w:type="pct"/>
            <w:tcBorders>
              <w:top w:val="single" w:sz="4" w:space="0" w:color="293F5B"/>
              <w:left w:val="nil"/>
              <w:bottom w:val="single" w:sz="4" w:space="0" w:color="293F5B"/>
              <w:right w:val="nil"/>
            </w:tcBorders>
            <w:shd w:val="clear" w:color="000000" w:fill="FFFFFF"/>
            <w:noWrap/>
            <w:vAlign w:val="bottom"/>
            <w:hideMark/>
          </w:tcPr>
          <w:p w14:paraId="71664100" w14:textId="77777777" w:rsidR="000611C3" w:rsidRPr="00AD49F2" w:rsidRDefault="000611C3" w:rsidP="000611C3">
            <w:pPr>
              <w:spacing w:before="0" w:after="0" w:line="240" w:lineRule="auto"/>
              <w:jc w:val="right"/>
              <w:rPr>
                <w:rFonts w:ascii="Arial" w:hAnsi="Arial" w:cs="Arial"/>
                <w:b/>
                <w:bCs/>
                <w:sz w:val="16"/>
                <w:szCs w:val="16"/>
              </w:rPr>
            </w:pPr>
            <w:r w:rsidRPr="00AD49F2">
              <w:rPr>
                <w:rFonts w:ascii="Arial" w:hAnsi="Arial" w:cs="Arial"/>
                <w:b/>
                <w:bCs/>
                <w:sz w:val="16"/>
                <w:szCs w:val="16"/>
              </w:rPr>
              <w:t>0.5</w:t>
            </w:r>
          </w:p>
        </w:tc>
      </w:tr>
    </w:tbl>
    <w:p w14:paraId="1CB856A0" w14:textId="45226A28" w:rsidR="00B93527" w:rsidRPr="00AD49F2" w:rsidRDefault="00B93527" w:rsidP="00B93527">
      <w:pPr>
        <w:pStyle w:val="ChartandTableFootnoteAlpha"/>
        <w:numPr>
          <w:ilvl w:val="0"/>
          <w:numId w:val="21"/>
        </w:numPr>
        <w:ind w:left="284" w:hanging="284"/>
        <w:rPr>
          <w:color w:val="auto"/>
        </w:rPr>
      </w:pPr>
      <w:r w:rsidRPr="00AD49F2">
        <w:rPr>
          <w:color w:val="auto"/>
        </w:rPr>
        <w:t>State allocations have not yet been determined.</w:t>
      </w:r>
    </w:p>
    <w:p w14:paraId="66E0006E" w14:textId="77777777" w:rsidR="00B93527" w:rsidRPr="00AD49F2" w:rsidRDefault="00B93527" w:rsidP="006B4E09">
      <w:pPr>
        <w:pStyle w:val="TableLine"/>
      </w:pPr>
    </w:p>
    <w:p w14:paraId="51CC78D5" w14:textId="36299A91" w:rsidR="00A11F5D" w:rsidRPr="00B93527" w:rsidRDefault="00B93527" w:rsidP="00B93527">
      <w:r w:rsidRPr="00AD49F2">
        <w:t>The Australian Government is contributing to out</w:t>
      </w:r>
      <w:r w:rsidR="005C0F58">
        <w:noBreakHyphen/>
      </w:r>
      <w:r w:rsidRPr="00AD49F2">
        <w:t>of</w:t>
      </w:r>
      <w:r w:rsidR="005C0F58">
        <w:noBreakHyphen/>
      </w:r>
      <w:r w:rsidRPr="00AD49F2">
        <w:t>court settlement costs for eligible people who contracted Hepatitis C as a result of blood transfusions in Australia between 1985 and 1991.</w:t>
      </w:r>
    </w:p>
    <w:sectPr w:rsidR="00A11F5D" w:rsidRPr="00B93527" w:rsidSect="00BA7124">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0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87BD" w14:textId="77777777" w:rsidR="00986A0C" w:rsidRDefault="00986A0C" w:rsidP="00E40261">
      <w:pPr>
        <w:spacing w:after="0" w:line="240" w:lineRule="auto"/>
      </w:pPr>
      <w:r>
        <w:separator/>
      </w:r>
    </w:p>
  </w:endnote>
  <w:endnote w:type="continuationSeparator" w:id="0">
    <w:p w14:paraId="4DAE22A8" w14:textId="77777777" w:rsidR="00986A0C" w:rsidRDefault="00986A0C" w:rsidP="00E40261">
      <w:pPr>
        <w:spacing w:after="0" w:line="240" w:lineRule="auto"/>
      </w:pPr>
      <w:r>
        <w:continuationSeparator/>
      </w:r>
    </w:p>
  </w:endnote>
  <w:endnote w:type="continuationNotice" w:id="1">
    <w:p w14:paraId="07F739B6" w14:textId="77777777" w:rsidR="00986A0C" w:rsidRDefault="00986A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8B31" w14:textId="70DE0F04"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DC1EE0">
      <w:fldChar w:fldCharType="begin"/>
    </w:r>
    <w:r w:rsidR="00DC1EE0">
      <w:instrText xml:space="preserve"> SUBJECT   \* MERGEFORMAT </w:instrText>
    </w:r>
    <w:r w:rsidR="00DC1EE0">
      <w:fldChar w:fldCharType="separate"/>
    </w:r>
    <w:r w:rsidR="00603DE2">
      <w:t>Part 2: Payments for specific purposes</w:t>
    </w:r>
    <w:r w:rsidR="00DC1EE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9AB6D" w14:textId="34BAB4E2" w:rsidR="00FB5DDD" w:rsidRDefault="00DC1EE0" w:rsidP="002A6A16">
    <w:pPr>
      <w:pStyle w:val="FooterOdd"/>
    </w:pPr>
    <w:r>
      <w:fldChar w:fldCharType="begin"/>
    </w:r>
    <w:r>
      <w:instrText xml:space="preserve"> SUBJECT   \* MERGEFORMAT </w:instrText>
    </w:r>
    <w:r>
      <w:fldChar w:fldCharType="separate"/>
    </w:r>
    <w:r w:rsidR="00603DE2">
      <w:t>Part 2: Payments for specific purposes</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C9CD" w14:textId="74B1D401" w:rsidR="00FB5DDD" w:rsidRDefault="00620363" w:rsidP="00620363">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DC1EE0">
      <w:fldChar w:fldCharType="begin"/>
    </w:r>
    <w:r w:rsidR="00DC1EE0">
      <w:instrText xml:space="preserve"> SUBJECT   \* MERGEFORMAT </w:instrText>
    </w:r>
    <w:r w:rsidR="00DC1EE0">
      <w:fldChar w:fldCharType="separate"/>
    </w:r>
    <w:r w:rsidR="00603DE2">
      <w:t>Part 2: Payments for specific purposes</w:t>
    </w:r>
    <w:r w:rsidR="00DC1EE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267E6" w14:textId="77777777" w:rsidR="00986A0C" w:rsidRPr="003C1CA4" w:rsidRDefault="00986A0C"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9662B9D" w14:textId="77777777" w:rsidR="00986A0C" w:rsidRDefault="00986A0C" w:rsidP="00E40261">
      <w:pPr>
        <w:spacing w:after="0" w:line="240" w:lineRule="auto"/>
      </w:pPr>
      <w:r>
        <w:continuationSeparator/>
      </w:r>
    </w:p>
  </w:footnote>
  <w:footnote w:type="continuationNotice" w:id="1">
    <w:p w14:paraId="338A6FE1" w14:textId="77777777" w:rsidR="00986A0C" w:rsidRDefault="00986A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A7124" w14:paraId="21A0AAA7" w14:textId="77777777" w:rsidTr="0003382F">
      <w:trPr>
        <w:trHeight w:hRule="exact" w:val="340"/>
      </w:trPr>
      <w:tc>
        <w:tcPr>
          <w:tcW w:w="7797" w:type="dxa"/>
        </w:tcPr>
        <w:p w14:paraId="213FA4C4" w14:textId="10B41E49" w:rsidR="00BA7124" w:rsidRPr="008C56E1" w:rsidRDefault="00BA7124" w:rsidP="00F60EA1">
          <w:pPr>
            <w:pStyle w:val="HeaderEven"/>
          </w:pPr>
          <w:r w:rsidRPr="008C56E1">
            <w:rPr>
              <w:noProof/>
              <w:position w:val="-8"/>
            </w:rPr>
            <w:drawing>
              <wp:inline distT="0" distB="0" distL="0" distR="0" wp14:anchorId="2BBF8C08" wp14:editId="6E6BCDB2">
                <wp:extent cx="874979" cy="198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DC1EE0">
            <w:fldChar w:fldCharType="begin"/>
          </w:r>
          <w:r w:rsidR="00DC1EE0">
            <w:instrText xml:space="preserve"> TITLE   \* MERGEFORMAT </w:instrText>
          </w:r>
          <w:r w:rsidR="00DC1EE0">
            <w:fldChar w:fldCharType="separate"/>
          </w:r>
          <w:r w:rsidR="00603DE2">
            <w:t>Budget Paper No. 3</w:t>
          </w:r>
          <w:r w:rsidR="00DC1EE0">
            <w:fldChar w:fldCharType="end"/>
          </w:r>
        </w:p>
      </w:tc>
    </w:tr>
  </w:tbl>
  <w:p w14:paraId="2C134562" w14:textId="77777777" w:rsidR="00FB5DDD" w:rsidRPr="00AA5439" w:rsidRDefault="00FB5DDD" w:rsidP="00AA5439">
    <w:pPr>
      <w:pStyle w:val="HeaderEven"/>
      <w:rPr>
        <w:sz w:val="2"/>
        <w:szCs w:val="4"/>
      </w:rPr>
    </w:pPr>
  </w:p>
  <w:p w14:paraId="7A599112"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BA7124" w14:paraId="6AC354D5" w14:textId="77777777" w:rsidTr="001051B9">
      <w:trPr>
        <w:trHeight w:hRule="exact" w:val="340"/>
      </w:trPr>
      <w:tc>
        <w:tcPr>
          <w:tcW w:w="7797" w:type="dxa"/>
          <w:tcMar>
            <w:left w:w="108" w:type="dxa"/>
            <w:right w:w="108" w:type="dxa"/>
          </w:tcMar>
        </w:tcPr>
        <w:p w14:paraId="14F73545" w14:textId="70D732EC" w:rsidR="00BA7124" w:rsidRPr="00D13BF9" w:rsidRDefault="00DC1EE0" w:rsidP="00D13BF9">
          <w:pPr>
            <w:pStyle w:val="HeaderOdd"/>
          </w:pPr>
          <w:r>
            <w:fldChar w:fldCharType="begin"/>
          </w:r>
          <w:r>
            <w:instrText xml:space="preserve"> TITLE   \* MERGEFORMAT </w:instrText>
          </w:r>
          <w:r>
            <w:fldChar w:fldCharType="separate"/>
          </w:r>
          <w:r w:rsidR="00603DE2">
            <w:t>Budget Paper No. 3</w:t>
          </w:r>
          <w:r>
            <w:fldChar w:fldCharType="end"/>
          </w:r>
          <w:r w:rsidR="00BA7124" w:rsidRPr="00D13BF9">
            <w:t xml:space="preserve">  |  </w:t>
          </w:r>
          <w:r w:rsidR="00BA7124" w:rsidRPr="00C9389A">
            <w:rPr>
              <w:noProof/>
              <w:position w:val="-8"/>
            </w:rPr>
            <w:drawing>
              <wp:inline distT="0" distB="0" distL="0" distR="0" wp14:anchorId="629A5521" wp14:editId="55C0C674">
                <wp:extent cx="878400" cy="1980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2E69084" w14:textId="77777777" w:rsidR="00FB5DDD" w:rsidRPr="00BA7124" w:rsidRDefault="00FB5DDD" w:rsidP="00BA7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D122" w14:textId="77777777" w:rsidR="00BA7124" w:rsidRDefault="00BA7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1"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2"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4"/>
  </w:num>
  <w:num w:numId="2">
    <w:abstractNumId w:val="11"/>
  </w:num>
  <w:num w:numId="3">
    <w:abstractNumId w:val="10"/>
  </w:num>
  <w:num w:numId="4">
    <w:abstractNumId w:val="12"/>
  </w:num>
  <w:num w:numId="5">
    <w:abstractNumId w:val="15"/>
  </w:num>
  <w:num w:numId="6">
    <w:abstractNumId w:val="10"/>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B93527"/>
    <w:rsid w:val="000004EA"/>
    <w:rsid w:val="0001091F"/>
    <w:rsid w:val="00011DBB"/>
    <w:rsid w:val="00013EA8"/>
    <w:rsid w:val="00024BA4"/>
    <w:rsid w:val="00026323"/>
    <w:rsid w:val="0002676D"/>
    <w:rsid w:val="00027B81"/>
    <w:rsid w:val="00035D8D"/>
    <w:rsid w:val="00042701"/>
    <w:rsid w:val="000546EB"/>
    <w:rsid w:val="00055E81"/>
    <w:rsid w:val="000611C3"/>
    <w:rsid w:val="000622DA"/>
    <w:rsid w:val="000635BE"/>
    <w:rsid w:val="0008399A"/>
    <w:rsid w:val="0008597F"/>
    <w:rsid w:val="000917F1"/>
    <w:rsid w:val="000B38A8"/>
    <w:rsid w:val="000C0E0E"/>
    <w:rsid w:val="000C486A"/>
    <w:rsid w:val="000C6D74"/>
    <w:rsid w:val="000D78F4"/>
    <w:rsid w:val="000E105B"/>
    <w:rsid w:val="000E149B"/>
    <w:rsid w:val="000F29CD"/>
    <w:rsid w:val="00101291"/>
    <w:rsid w:val="00103F65"/>
    <w:rsid w:val="001057C5"/>
    <w:rsid w:val="0011175D"/>
    <w:rsid w:val="001374B3"/>
    <w:rsid w:val="0014166F"/>
    <w:rsid w:val="001472CA"/>
    <w:rsid w:val="00160928"/>
    <w:rsid w:val="00160F5D"/>
    <w:rsid w:val="00172B4B"/>
    <w:rsid w:val="00172CFE"/>
    <w:rsid w:val="00172FDD"/>
    <w:rsid w:val="00173EE9"/>
    <w:rsid w:val="001824F0"/>
    <w:rsid w:val="0019115B"/>
    <w:rsid w:val="001970E6"/>
    <w:rsid w:val="001A5A92"/>
    <w:rsid w:val="001A665D"/>
    <w:rsid w:val="001A7712"/>
    <w:rsid w:val="001B0EEE"/>
    <w:rsid w:val="001B7E9E"/>
    <w:rsid w:val="001C29BA"/>
    <w:rsid w:val="001C5E21"/>
    <w:rsid w:val="001D11F9"/>
    <w:rsid w:val="001D33D6"/>
    <w:rsid w:val="001D71F2"/>
    <w:rsid w:val="001E6FD3"/>
    <w:rsid w:val="001F08E1"/>
    <w:rsid w:val="001F128B"/>
    <w:rsid w:val="001F5BDD"/>
    <w:rsid w:val="001F6B63"/>
    <w:rsid w:val="00206A05"/>
    <w:rsid w:val="002324D6"/>
    <w:rsid w:val="00237F04"/>
    <w:rsid w:val="00242462"/>
    <w:rsid w:val="00242479"/>
    <w:rsid w:val="0024521A"/>
    <w:rsid w:val="00250208"/>
    <w:rsid w:val="00267200"/>
    <w:rsid w:val="00270CB7"/>
    <w:rsid w:val="00281716"/>
    <w:rsid w:val="002A6A16"/>
    <w:rsid w:val="002B6106"/>
    <w:rsid w:val="002C2097"/>
    <w:rsid w:val="002C37A3"/>
    <w:rsid w:val="002C3DEB"/>
    <w:rsid w:val="002C596C"/>
    <w:rsid w:val="002D789E"/>
    <w:rsid w:val="002E638A"/>
    <w:rsid w:val="002E7B71"/>
    <w:rsid w:val="002F40F3"/>
    <w:rsid w:val="002F733F"/>
    <w:rsid w:val="00305105"/>
    <w:rsid w:val="00307EA2"/>
    <w:rsid w:val="003303B0"/>
    <w:rsid w:val="0034071F"/>
    <w:rsid w:val="003421CD"/>
    <w:rsid w:val="003451F5"/>
    <w:rsid w:val="003478ED"/>
    <w:rsid w:val="003506C0"/>
    <w:rsid w:val="003542F5"/>
    <w:rsid w:val="00360947"/>
    <w:rsid w:val="00367EAB"/>
    <w:rsid w:val="00370E5D"/>
    <w:rsid w:val="00376330"/>
    <w:rsid w:val="00377927"/>
    <w:rsid w:val="00381D29"/>
    <w:rsid w:val="00382E3D"/>
    <w:rsid w:val="0038480F"/>
    <w:rsid w:val="003878CE"/>
    <w:rsid w:val="003A3AC2"/>
    <w:rsid w:val="003B3670"/>
    <w:rsid w:val="003C1580"/>
    <w:rsid w:val="003C1CA4"/>
    <w:rsid w:val="003F1FE1"/>
    <w:rsid w:val="003F42F4"/>
    <w:rsid w:val="00410AC2"/>
    <w:rsid w:val="00414D61"/>
    <w:rsid w:val="004233DE"/>
    <w:rsid w:val="004272DF"/>
    <w:rsid w:val="00447B15"/>
    <w:rsid w:val="00447E2C"/>
    <w:rsid w:val="004602A4"/>
    <w:rsid w:val="0046391C"/>
    <w:rsid w:val="00470E08"/>
    <w:rsid w:val="0048563A"/>
    <w:rsid w:val="00486201"/>
    <w:rsid w:val="004A4904"/>
    <w:rsid w:val="004B77E0"/>
    <w:rsid w:val="004C3F27"/>
    <w:rsid w:val="004D7797"/>
    <w:rsid w:val="004F0E73"/>
    <w:rsid w:val="004F3FD9"/>
    <w:rsid w:val="004F60DD"/>
    <w:rsid w:val="00513FCE"/>
    <w:rsid w:val="005151D9"/>
    <w:rsid w:val="00532259"/>
    <w:rsid w:val="005461DC"/>
    <w:rsid w:val="005476BD"/>
    <w:rsid w:val="00551E91"/>
    <w:rsid w:val="0056047E"/>
    <w:rsid w:val="005642C7"/>
    <w:rsid w:val="00580067"/>
    <w:rsid w:val="00585E0D"/>
    <w:rsid w:val="005A43A4"/>
    <w:rsid w:val="005A4A52"/>
    <w:rsid w:val="005A6F5F"/>
    <w:rsid w:val="005B2F30"/>
    <w:rsid w:val="005B3010"/>
    <w:rsid w:val="005B6A85"/>
    <w:rsid w:val="005C0F58"/>
    <w:rsid w:val="005C1830"/>
    <w:rsid w:val="005D23CB"/>
    <w:rsid w:val="005D6ADA"/>
    <w:rsid w:val="005E4F85"/>
    <w:rsid w:val="005E792C"/>
    <w:rsid w:val="0060305C"/>
    <w:rsid w:val="00603DE2"/>
    <w:rsid w:val="00614554"/>
    <w:rsid w:val="00614FC4"/>
    <w:rsid w:val="00620363"/>
    <w:rsid w:val="00622CDB"/>
    <w:rsid w:val="00623226"/>
    <w:rsid w:val="00634643"/>
    <w:rsid w:val="00645E9A"/>
    <w:rsid w:val="00653D2B"/>
    <w:rsid w:val="00655925"/>
    <w:rsid w:val="006568AA"/>
    <w:rsid w:val="00664F1B"/>
    <w:rsid w:val="00664F28"/>
    <w:rsid w:val="006651AD"/>
    <w:rsid w:val="00671DFD"/>
    <w:rsid w:val="00677EBB"/>
    <w:rsid w:val="00680768"/>
    <w:rsid w:val="00682D05"/>
    <w:rsid w:val="00692105"/>
    <w:rsid w:val="00692BED"/>
    <w:rsid w:val="006B1B18"/>
    <w:rsid w:val="006B34AF"/>
    <w:rsid w:val="006B4E09"/>
    <w:rsid w:val="006C1494"/>
    <w:rsid w:val="006C3E1F"/>
    <w:rsid w:val="006C4809"/>
    <w:rsid w:val="006C4A90"/>
    <w:rsid w:val="006C7B12"/>
    <w:rsid w:val="006D0A3B"/>
    <w:rsid w:val="006D15B0"/>
    <w:rsid w:val="006D4A4D"/>
    <w:rsid w:val="006E4578"/>
    <w:rsid w:val="006E7F46"/>
    <w:rsid w:val="006F11BF"/>
    <w:rsid w:val="00702304"/>
    <w:rsid w:val="00710920"/>
    <w:rsid w:val="0072449F"/>
    <w:rsid w:val="00736426"/>
    <w:rsid w:val="00742645"/>
    <w:rsid w:val="0074527D"/>
    <w:rsid w:val="00754CF2"/>
    <w:rsid w:val="00755F34"/>
    <w:rsid w:val="007703C7"/>
    <w:rsid w:val="00771836"/>
    <w:rsid w:val="00787DEE"/>
    <w:rsid w:val="00791275"/>
    <w:rsid w:val="007913DD"/>
    <w:rsid w:val="00792F0C"/>
    <w:rsid w:val="007D5AEF"/>
    <w:rsid w:val="007E2A19"/>
    <w:rsid w:val="00803197"/>
    <w:rsid w:val="00803EB8"/>
    <w:rsid w:val="00824E07"/>
    <w:rsid w:val="008253FB"/>
    <w:rsid w:val="0084014B"/>
    <w:rsid w:val="00846F0A"/>
    <w:rsid w:val="0087420E"/>
    <w:rsid w:val="00881D59"/>
    <w:rsid w:val="00885620"/>
    <w:rsid w:val="00886646"/>
    <w:rsid w:val="00891051"/>
    <w:rsid w:val="008A33F0"/>
    <w:rsid w:val="008C2AAD"/>
    <w:rsid w:val="008C56E1"/>
    <w:rsid w:val="008D3CA1"/>
    <w:rsid w:val="008D3EF8"/>
    <w:rsid w:val="008D45DE"/>
    <w:rsid w:val="008D71E5"/>
    <w:rsid w:val="008E7225"/>
    <w:rsid w:val="008F55F8"/>
    <w:rsid w:val="00907B10"/>
    <w:rsid w:val="0093363A"/>
    <w:rsid w:val="009345C5"/>
    <w:rsid w:val="0094345F"/>
    <w:rsid w:val="00943C8B"/>
    <w:rsid w:val="00945C29"/>
    <w:rsid w:val="0095269D"/>
    <w:rsid w:val="009526DA"/>
    <w:rsid w:val="00961B34"/>
    <w:rsid w:val="00965316"/>
    <w:rsid w:val="009804F5"/>
    <w:rsid w:val="0098629D"/>
    <w:rsid w:val="00986A0C"/>
    <w:rsid w:val="00997029"/>
    <w:rsid w:val="009A4A50"/>
    <w:rsid w:val="009A553C"/>
    <w:rsid w:val="009A7DCC"/>
    <w:rsid w:val="009B2CFA"/>
    <w:rsid w:val="009C37E9"/>
    <w:rsid w:val="009C3A40"/>
    <w:rsid w:val="009C4905"/>
    <w:rsid w:val="009D44CF"/>
    <w:rsid w:val="009D7662"/>
    <w:rsid w:val="009E1E50"/>
    <w:rsid w:val="009E766A"/>
    <w:rsid w:val="009F4D67"/>
    <w:rsid w:val="00A04475"/>
    <w:rsid w:val="00A11F5D"/>
    <w:rsid w:val="00A26245"/>
    <w:rsid w:val="00A267BA"/>
    <w:rsid w:val="00A268AC"/>
    <w:rsid w:val="00A27919"/>
    <w:rsid w:val="00A312F6"/>
    <w:rsid w:val="00A31830"/>
    <w:rsid w:val="00A36880"/>
    <w:rsid w:val="00A52AFA"/>
    <w:rsid w:val="00A565BE"/>
    <w:rsid w:val="00A642B1"/>
    <w:rsid w:val="00A819BF"/>
    <w:rsid w:val="00A85845"/>
    <w:rsid w:val="00A87063"/>
    <w:rsid w:val="00AA5439"/>
    <w:rsid w:val="00AA71F1"/>
    <w:rsid w:val="00AB5E51"/>
    <w:rsid w:val="00AB63E5"/>
    <w:rsid w:val="00AC2FED"/>
    <w:rsid w:val="00AC4572"/>
    <w:rsid w:val="00AD49F2"/>
    <w:rsid w:val="00AD68DA"/>
    <w:rsid w:val="00B051A6"/>
    <w:rsid w:val="00B119A4"/>
    <w:rsid w:val="00B20065"/>
    <w:rsid w:val="00B24E77"/>
    <w:rsid w:val="00B26C0C"/>
    <w:rsid w:val="00B37BE4"/>
    <w:rsid w:val="00B40F93"/>
    <w:rsid w:val="00B62ED2"/>
    <w:rsid w:val="00B742E3"/>
    <w:rsid w:val="00B75873"/>
    <w:rsid w:val="00B90B8B"/>
    <w:rsid w:val="00B91AED"/>
    <w:rsid w:val="00B93527"/>
    <w:rsid w:val="00B93BB7"/>
    <w:rsid w:val="00B9587A"/>
    <w:rsid w:val="00B96A23"/>
    <w:rsid w:val="00BA7124"/>
    <w:rsid w:val="00BA7246"/>
    <w:rsid w:val="00BB207D"/>
    <w:rsid w:val="00BB52EC"/>
    <w:rsid w:val="00BC21FF"/>
    <w:rsid w:val="00BC4E72"/>
    <w:rsid w:val="00BE2420"/>
    <w:rsid w:val="00BE4411"/>
    <w:rsid w:val="00BE712B"/>
    <w:rsid w:val="00BF5E88"/>
    <w:rsid w:val="00C060D7"/>
    <w:rsid w:val="00C14684"/>
    <w:rsid w:val="00C21110"/>
    <w:rsid w:val="00C33129"/>
    <w:rsid w:val="00C4293F"/>
    <w:rsid w:val="00C44195"/>
    <w:rsid w:val="00C44D5D"/>
    <w:rsid w:val="00C461BE"/>
    <w:rsid w:val="00C601D0"/>
    <w:rsid w:val="00C6235D"/>
    <w:rsid w:val="00C64CC1"/>
    <w:rsid w:val="00C75ABC"/>
    <w:rsid w:val="00C80713"/>
    <w:rsid w:val="00C93398"/>
    <w:rsid w:val="00C9389A"/>
    <w:rsid w:val="00C94AB7"/>
    <w:rsid w:val="00CB55A5"/>
    <w:rsid w:val="00CC6004"/>
    <w:rsid w:val="00CE2C25"/>
    <w:rsid w:val="00D0446C"/>
    <w:rsid w:val="00D13BF9"/>
    <w:rsid w:val="00D1656D"/>
    <w:rsid w:val="00D1685E"/>
    <w:rsid w:val="00D27078"/>
    <w:rsid w:val="00D270F4"/>
    <w:rsid w:val="00D40304"/>
    <w:rsid w:val="00D416E3"/>
    <w:rsid w:val="00D43AE3"/>
    <w:rsid w:val="00D45073"/>
    <w:rsid w:val="00D47C6E"/>
    <w:rsid w:val="00D5569F"/>
    <w:rsid w:val="00D60DD5"/>
    <w:rsid w:val="00D81A31"/>
    <w:rsid w:val="00D82B0F"/>
    <w:rsid w:val="00D93796"/>
    <w:rsid w:val="00D9542C"/>
    <w:rsid w:val="00DA1DFB"/>
    <w:rsid w:val="00DA42A3"/>
    <w:rsid w:val="00DA58C6"/>
    <w:rsid w:val="00DB513A"/>
    <w:rsid w:val="00DC1EE0"/>
    <w:rsid w:val="00DC3BE9"/>
    <w:rsid w:val="00DC7557"/>
    <w:rsid w:val="00DE19C0"/>
    <w:rsid w:val="00DE504B"/>
    <w:rsid w:val="00DE71D2"/>
    <w:rsid w:val="00DF4447"/>
    <w:rsid w:val="00DF5A91"/>
    <w:rsid w:val="00DF7C51"/>
    <w:rsid w:val="00E11FAE"/>
    <w:rsid w:val="00E40261"/>
    <w:rsid w:val="00E404C5"/>
    <w:rsid w:val="00E4685E"/>
    <w:rsid w:val="00E47746"/>
    <w:rsid w:val="00E61F65"/>
    <w:rsid w:val="00E6585E"/>
    <w:rsid w:val="00E66821"/>
    <w:rsid w:val="00E70282"/>
    <w:rsid w:val="00E71045"/>
    <w:rsid w:val="00E733BD"/>
    <w:rsid w:val="00E80210"/>
    <w:rsid w:val="00E85029"/>
    <w:rsid w:val="00EA3EDF"/>
    <w:rsid w:val="00EA52E4"/>
    <w:rsid w:val="00EB6597"/>
    <w:rsid w:val="00ED2215"/>
    <w:rsid w:val="00EE4527"/>
    <w:rsid w:val="00EF1B7E"/>
    <w:rsid w:val="00EF338C"/>
    <w:rsid w:val="00EF4C8A"/>
    <w:rsid w:val="00F11365"/>
    <w:rsid w:val="00F362DE"/>
    <w:rsid w:val="00F42ADD"/>
    <w:rsid w:val="00F51DA2"/>
    <w:rsid w:val="00F573B0"/>
    <w:rsid w:val="00F578AB"/>
    <w:rsid w:val="00F60EA1"/>
    <w:rsid w:val="00F665A5"/>
    <w:rsid w:val="00F8209B"/>
    <w:rsid w:val="00F84F40"/>
    <w:rsid w:val="00FA7D31"/>
    <w:rsid w:val="00FB5DDD"/>
    <w:rsid w:val="00FB6545"/>
    <w:rsid w:val="00FC38BD"/>
    <w:rsid w:val="00FC7371"/>
    <w:rsid w:val="00FE48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B9711D"/>
  <w15:chartTrackingRefBased/>
  <w15:docId w15:val="{AFA6FF47-5C44-428B-BA59-A18A7A53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27"/>
    <w:pPr>
      <w:spacing w:before="240" w:after="240" w:line="240" w:lineRule="exact"/>
    </w:pPr>
    <w:rPr>
      <w:rFonts w:eastAsia="Times New Roman"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basedOn w:val="Normal"/>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customStyle="1" w:styleId="HiddenSequenceCode">
    <w:name w:val="Hidden Sequence Code"/>
    <w:basedOn w:val="DefaultParagraphFont"/>
    <w:rsid w:val="00BB207D"/>
    <w:rPr>
      <w:rFonts w:ascii="Times New Roman" w:hAnsi="Times New Roman"/>
      <w:vanish/>
      <w:sz w:val="16"/>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styleId="UnresolvedMention">
    <w:name w:val="Unresolved Mention"/>
    <w:basedOn w:val="DefaultParagraphFont"/>
    <w:uiPriority w:val="99"/>
    <w:semiHidden/>
    <w:unhideWhenUsed/>
    <w:rsid w:val="00803EB8"/>
    <w:rPr>
      <w:color w:val="605E5C"/>
      <w:shd w:val="clear" w:color="auto" w:fill="E1DFDD"/>
    </w:rPr>
  </w:style>
  <w:style w:type="character" w:styleId="Mention">
    <w:name w:val="Mention"/>
    <w:basedOn w:val="DefaultParagraphFont"/>
    <w:uiPriority w:val="99"/>
    <w:unhideWhenUsed/>
    <w:rsid w:val="00803EB8"/>
    <w:rPr>
      <w:color w:val="2B579A"/>
      <w:shd w:val="clear" w:color="auto" w:fill="E1DFDD"/>
    </w:rPr>
  </w:style>
  <w:style w:type="paragraph" w:styleId="Revision">
    <w:name w:val="Revision"/>
    <w:hidden/>
    <w:uiPriority w:val="99"/>
    <w:semiHidden/>
    <w:rsid w:val="00803EB8"/>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5B6A85"/>
    <w:rPr>
      <w:rFonts w:ascii="Times New Roman" w:hAnsi="Times New Roman"/>
      <w:sz w:val="24"/>
      <w:szCs w:val="24"/>
    </w:rPr>
  </w:style>
  <w:style w:type="character" w:styleId="Emphasis">
    <w:name w:val="Emphasis"/>
    <w:basedOn w:val="DefaultParagraphFont"/>
    <w:uiPriority w:val="20"/>
    <w:rsid w:val="00ED2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414">
      <w:bodyDiv w:val="1"/>
      <w:marLeft w:val="0"/>
      <w:marRight w:val="0"/>
      <w:marTop w:val="0"/>
      <w:marBottom w:val="0"/>
      <w:divBdr>
        <w:top w:val="none" w:sz="0" w:space="0" w:color="auto"/>
        <w:left w:val="none" w:sz="0" w:space="0" w:color="auto"/>
        <w:bottom w:val="none" w:sz="0" w:space="0" w:color="auto"/>
        <w:right w:val="none" w:sz="0" w:space="0" w:color="auto"/>
      </w:divBdr>
    </w:div>
    <w:div w:id="110393868">
      <w:bodyDiv w:val="1"/>
      <w:marLeft w:val="0"/>
      <w:marRight w:val="0"/>
      <w:marTop w:val="0"/>
      <w:marBottom w:val="0"/>
      <w:divBdr>
        <w:top w:val="none" w:sz="0" w:space="0" w:color="auto"/>
        <w:left w:val="none" w:sz="0" w:space="0" w:color="auto"/>
        <w:bottom w:val="none" w:sz="0" w:space="0" w:color="auto"/>
        <w:right w:val="none" w:sz="0" w:space="0" w:color="auto"/>
      </w:divBdr>
    </w:div>
    <w:div w:id="159738371">
      <w:bodyDiv w:val="1"/>
      <w:marLeft w:val="0"/>
      <w:marRight w:val="0"/>
      <w:marTop w:val="0"/>
      <w:marBottom w:val="0"/>
      <w:divBdr>
        <w:top w:val="none" w:sz="0" w:space="0" w:color="auto"/>
        <w:left w:val="none" w:sz="0" w:space="0" w:color="auto"/>
        <w:bottom w:val="none" w:sz="0" w:space="0" w:color="auto"/>
        <w:right w:val="none" w:sz="0" w:space="0" w:color="auto"/>
      </w:divBdr>
    </w:div>
    <w:div w:id="237449091">
      <w:bodyDiv w:val="1"/>
      <w:marLeft w:val="0"/>
      <w:marRight w:val="0"/>
      <w:marTop w:val="0"/>
      <w:marBottom w:val="0"/>
      <w:divBdr>
        <w:top w:val="none" w:sz="0" w:space="0" w:color="auto"/>
        <w:left w:val="none" w:sz="0" w:space="0" w:color="auto"/>
        <w:bottom w:val="none" w:sz="0" w:space="0" w:color="auto"/>
        <w:right w:val="none" w:sz="0" w:space="0" w:color="auto"/>
      </w:divBdr>
    </w:div>
    <w:div w:id="255332626">
      <w:bodyDiv w:val="1"/>
      <w:marLeft w:val="0"/>
      <w:marRight w:val="0"/>
      <w:marTop w:val="0"/>
      <w:marBottom w:val="0"/>
      <w:divBdr>
        <w:top w:val="none" w:sz="0" w:space="0" w:color="auto"/>
        <w:left w:val="none" w:sz="0" w:space="0" w:color="auto"/>
        <w:bottom w:val="none" w:sz="0" w:space="0" w:color="auto"/>
        <w:right w:val="none" w:sz="0" w:space="0" w:color="auto"/>
      </w:divBdr>
    </w:div>
    <w:div w:id="312560863">
      <w:bodyDiv w:val="1"/>
      <w:marLeft w:val="0"/>
      <w:marRight w:val="0"/>
      <w:marTop w:val="0"/>
      <w:marBottom w:val="0"/>
      <w:divBdr>
        <w:top w:val="none" w:sz="0" w:space="0" w:color="auto"/>
        <w:left w:val="none" w:sz="0" w:space="0" w:color="auto"/>
        <w:bottom w:val="none" w:sz="0" w:space="0" w:color="auto"/>
        <w:right w:val="none" w:sz="0" w:space="0" w:color="auto"/>
      </w:divBdr>
    </w:div>
    <w:div w:id="550116558">
      <w:bodyDiv w:val="1"/>
      <w:marLeft w:val="0"/>
      <w:marRight w:val="0"/>
      <w:marTop w:val="0"/>
      <w:marBottom w:val="0"/>
      <w:divBdr>
        <w:top w:val="none" w:sz="0" w:space="0" w:color="auto"/>
        <w:left w:val="none" w:sz="0" w:space="0" w:color="auto"/>
        <w:bottom w:val="none" w:sz="0" w:space="0" w:color="auto"/>
        <w:right w:val="none" w:sz="0" w:space="0" w:color="auto"/>
      </w:divBdr>
    </w:div>
    <w:div w:id="1059673419">
      <w:bodyDiv w:val="1"/>
      <w:marLeft w:val="0"/>
      <w:marRight w:val="0"/>
      <w:marTop w:val="0"/>
      <w:marBottom w:val="0"/>
      <w:divBdr>
        <w:top w:val="none" w:sz="0" w:space="0" w:color="auto"/>
        <w:left w:val="none" w:sz="0" w:space="0" w:color="auto"/>
        <w:bottom w:val="none" w:sz="0" w:space="0" w:color="auto"/>
        <w:right w:val="none" w:sz="0" w:space="0" w:color="auto"/>
      </w:divBdr>
    </w:div>
    <w:div w:id="1241938660">
      <w:bodyDiv w:val="1"/>
      <w:marLeft w:val="0"/>
      <w:marRight w:val="0"/>
      <w:marTop w:val="0"/>
      <w:marBottom w:val="0"/>
      <w:divBdr>
        <w:top w:val="none" w:sz="0" w:space="0" w:color="auto"/>
        <w:left w:val="none" w:sz="0" w:space="0" w:color="auto"/>
        <w:bottom w:val="none" w:sz="0" w:space="0" w:color="auto"/>
        <w:right w:val="none" w:sz="0" w:space="0" w:color="auto"/>
      </w:divBdr>
    </w:div>
    <w:div w:id="1298299634">
      <w:bodyDiv w:val="1"/>
      <w:marLeft w:val="0"/>
      <w:marRight w:val="0"/>
      <w:marTop w:val="0"/>
      <w:marBottom w:val="0"/>
      <w:divBdr>
        <w:top w:val="none" w:sz="0" w:space="0" w:color="auto"/>
        <w:left w:val="none" w:sz="0" w:space="0" w:color="auto"/>
        <w:bottom w:val="none" w:sz="0" w:space="0" w:color="auto"/>
        <w:right w:val="none" w:sz="0" w:space="0" w:color="auto"/>
      </w:divBdr>
    </w:div>
    <w:div w:id="1379234931">
      <w:bodyDiv w:val="1"/>
      <w:marLeft w:val="0"/>
      <w:marRight w:val="0"/>
      <w:marTop w:val="0"/>
      <w:marBottom w:val="0"/>
      <w:divBdr>
        <w:top w:val="none" w:sz="0" w:space="0" w:color="auto"/>
        <w:left w:val="none" w:sz="0" w:space="0" w:color="auto"/>
        <w:bottom w:val="none" w:sz="0" w:space="0" w:color="auto"/>
        <w:right w:val="none" w:sz="0" w:space="0" w:color="auto"/>
      </w:divBdr>
    </w:div>
    <w:div w:id="1415394340">
      <w:bodyDiv w:val="1"/>
      <w:marLeft w:val="0"/>
      <w:marRight w:val="0"/>
      <w:marTop w:val="0"/>
      <w:marBottom w:val="0"/>
      <w:divBdr>
        <w:top w:val="none" w:sz="0" w:space="0" w:color="auto"/>
        <w:left w:val="none" w:sz="0" w:space="0" w:color="auto"/>
        <w:bottom w:val="none" w:sz="0" w:space="0" w:color="auto"/>
        <w:right w:val="none" w:sz="0" w:space="0" w:color="auto"/>
      </w:divBdr>
    </w:div>
    <w:div w:id="1440679049">
      <w:bodyDiv w:val="1"/>
      <w:marLeft w:val="0"/>
      <w:marRight w:val="0"/>
      <w:marTop w:val="0"/>
      <w:marBottom w:val="0"/>
      <w:divBdr>
        <w:top w:val="none" w:sz="0" w:space="0" w:color="auto"/>
        <w:left w:val="none" w:sz="0" w:space="0" w:color="auto"/>
        <w:bottom w:val="none" w:sz="0" w:space="0" w:color="auto"/>
        <w:right w:val="none" w:sz="0" w:space="0" w:color="auto"/>
      </w:divBdr>
    </w:div>
    <w:div w:id="1459647391">
      <w:bodyDiv w:val="1"/>
      <w:marLeft w:val="0"/>
      <w:marRight w:val="0"/>
      <w:marTop w:val="0"/>
      <w:marBottom w:val="0"/>
      <w:divBdr>
        <w:top w:val="none" w:sz="0" w:space="0" w:color="auto"/>
        <w:left w:val="none" w:sz="0" w:space="0" w:color="auto"/>
        <w:bottom w:val="none" w:sz="0" w:space="0" w:color="auto"/>
        <w:right w:val="none" w:sz="0" w:space="0" w:color="auto"/>
      </w:divBdr>
    </w:div>
    <w:div w:id="1618873096">
      <w:bodyDiv w:val="1"/>
      <w:marLeft w:val="0"/>
      <w:marRight w:val="0"/>
      <w:marTop w:val="0"/>
      <w:marBottom w:val="0"/>
      <w:divBdr>
        <w:top w:val="none" w:sz="0" w:space="0" w:color="auto"/>
        <w:left w:val="none" w:sz="0" w:space="0" w:color="auto"/>
        <w:bottom w:val="none" w:sz="0" w:space="0" w:color="auto"/>
        <w:right w:val="none" w:sz="0" w:space="0" w:color="auto"/>
      </w:divBdr>
    </w:div>
    <w:div w:id="1812476994">
      <w:bodyDiv w:val="1"/>
      <w:marLeft w:val="0"/>
      <w:marRight w:val="0"/>
      <w:marTop w:val="0"/>
      <w:marBottom w:val="0"/>
      <w:divBdr>
        <w:top w:val="none" w:sz="0" w:space="0" w:color="auto"/>
        <w:left w:val="none" w:sz="0" w:space="0" w:color="auto"/>
        <w:bottom w:val="none" w:sz="0" w:space="0" w:color="auto"/>
        <w:right w:val="none" w:sz="0" w:space="0" w:color="auto"/>
      </w:divBdr>
    </w:div>
    <w:div w:id="205337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Props1.xml><?xml version="1.0" encoding="utf-8"?>
<ds:datastoreItem xmlns:ds="http://schemas.openxmlformats.org/officeDocument/2006/customXml" ds:itemID="{2DF83447-2937-432F-990A-8EB399378CD7}">
  <ds:schemaRefs>
    <ds:schemaRef ds:uri="http://schemas.microsoft.com/sharepoint/v3/contenttype/forms"/>
  </ds:schemaRefs>
</ds:datastoreItem>
</file>

<file path=customXml/itemProps2.xml><?xml version="1.0" encoding="utf-8"?>
<ds:datastoreItem xmlns:ds="http://schemas.openxmlformats.org/officeDocument/2006/customXml" ds:itemID="{DFFD4559-0E6B-4466-84F1-9FFB1FA64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4.xml><?xml version="1.0" encoding="utf-8"?>
<ds:datastoreItem xmlns:ds="http://schemas.openxmlformats.org/officeDocument/2006/customXml" ds:itemID="{70066FC9-8166-4C84-BF10-117DA2D85F5C}">
  <ds:schemaRefs>
    <ds:schemaRef ds:uri="http://schemas.microsoft.com/office/2006/metadata/properties"/>
    <ds:schemaRef ds:uri="http://schemas.microsoft.com/office/2006/documentManagement/types"/>
    <ds:schemaRef ds:uri="http://schemas.microsoft.com/sharepoint/v3"/>
    <ds:schemaRef ds:uri="http://purl.org/dc/elements/1.1/"/>
    <ds:schemaRef ds:uri="244fe85f-b655-4145-9b20-543b75dc1c24"/>
    <ds:schemaRef ds:uri="http://www.w3.org/XML/1998/namespace"/>
    <ds:schemaRef ds:uri="http://schemas.microsoft.com/office/infopath/2007/PartnerControls"/>
    <ds:schemaRef ds:uri="http://schemas.openxmlformats.org/package/2006/metadata/core-properties"/>
    <ds:schemaRef ds:uri="9115ddca-c623-419f-a3c0-6a1c58c4dac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538</TotalTime>
  <Pages>2</Pages>
  <Words>583</Words>
  <Characters>2690</Characters>
  <Application>Microsoft Office Word</Application>
  <DocSecurity>0</DocSecurity>
  <Lines>276</Lines>
  <Paragraphs>248</Paragraphs>
  <ScaleCrop>false</ScaleCrop>
  <HeadingPairs>
    <vt:vector size="2" baseType="variant">
      <vt:variant>
        <vt:lpstr>Title</vt:lpstr>
      </vt:variant>
      <vt:variant>
        <vt:i4>1</vt:i4>
      </vt:variant>
    </vt:vector>
  </HeadingPairs>
  <TitlesOfParts>
    <vt:vector size="1" baseType="lpstr">
      <vt:lpstr>Budget Paper No. 3</vt:lpstr>
    </vt:vector>
  </TitlesOfParts>
  <Company>Australian Government - The Treasury</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2: Payments for specific purposes</dc:subject>
  <dc:creator>Australian Government</dc:creator>
  <cp:keywords/>
  <dc:description/>
  <cp:lastModifiedBy>Hill, Christine</cp:lastModifiedBy>
  <cp:revision>114</cp:revision>
  <cp:lastPrinted>2024-05-11T13:40:00Z</cp:lastPrinted>
  <dcterms:created xsi:type="dcterms:W3CDTF">2024-02-28T04:31:00Z</dcterms:created>
  <dcterms:modified xsi:type="dcterms:W3CDTF">2024-05-13T01:58:00Z</dcterms:modified>
</cp:coreProperties>
</file>