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E99D09" w14:textId="77777777" w:rsidR="00D8329B" w:rsidRDefault="00D8329B" w:rsidP="00D8329B">
      <w:pPr>
        <w:spacing w:line="240" w:lineRule="auto"/>
      </w:pPr>
      <w:r>
        <w:rPr>
          <w:noProof/>
        </w:rPr>
        <w:drawing>
          <wp:inline distT="0" distB="0" distL="0" distR="0" wp14:anchorId="246C0BC4" wp14:editId="04489049">
            <wp:extent cx="1265446" cy="1282941"/>
            <wp:effectExtent l="0" t="0" r="0" b="0"/>
            <wp:docPr id="4" name="Picture 4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65446" cy="128294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13A19DD" w14:textId="77777777" w:rsidR="00D8329B" w:rsidRPr="0027030A" w:rsidRDefault="00D8329B" w:rsidP="00D8329B">
      <w:pPr>
        <w:spacing w:after="720" w:line="240" w:lineRule="auto"/>
      </w:pPr>
    </w:p>
    <w:p w14:paraId="0CFF2AF3" w14:textId="77777777" w:rsidR="00D8329B" w:rsidRPr="0027030A" w:rsidRDefault="00D8329B" w:rsidP="00D8329B">
      <w:pPr>
        <w:keepNext/>
        <w:spacing w:before="0" w:after="0" w:line="240" w:lineRule="auto"/>
        <w:rPr>
          <w:rFonts w:asciiTheme="majorHAnsi" w:hAnsiTheme="majorHAnsi" w:cstheme="majorHAnsi"/>
          <w:b/>
          <w:bCs/>
          <w:sz w:val="28"/>
          <w:szCs w:val="28"/>
        </w:rPr>
      </w:pPr>
      <w:r>
        <w:rPr>
          <w:rFonts w:asciiTheme="majorHAnsi" w:hAnsiTheme="majorHAnsi" w:cstheme="majorHAnsi"/>
          <w:b/>
          <w:bCs/>
          <w:sz w:val="28"/>
          <w:szCs w:val="28"/>
        </w:rPr>
        <w:t>AGENCY RESOURCING</w:t>
      </w:r>
    </w:p>
    <w:p w14:paraId="341F62D4" w14:textId="77777777" w:rsidR="00D8329B" w:rsidRPr="0027030A" w:rsidRDefault="00D8329B" w:rsidP="00D8329B">
      <w:pPr>
        <w:keepNext/>
        <w:spacing w:before="0" w:after="0" w:line="240" w:lineRule="auto"/>
        <w:rPr>
          <w:rFonts w:asciiTheme="majorHAnsi" w:hAnsiTheme="majorHAnsi" w:cstheme="majorHAnsi"/>
          <w:sz w:val="28"/>
          <w:szCs w:val="28"/>
        </w:rPr>
      </w:pPr>
      <w:r w:rsidRPr="0027030A">
        <w:rPr>
          <w:rFonts w:asciiTheme="majorHAnsi" w:hAnsiTheme="majorHAnsi" w:cstheme="majorHAnsi"/>
          <w:sz w:val="28"/>
          <w:szCs w:val="28"/>
        </w:rPr>
        <w:t xml:space="preserve">BUDGET PAPER NO. </w:t>
      </w:r>
      <w:r>
        <w:rPr>
          <w:rFonts w:asciiTheme="majorHAnsi" w:hAnsiTheme="majorHAnsi" w:cstheme="majorHAnsi"/>
          <w:sz w:val="28"/>
          <w:szCs w:val="28"/>
        </w:rPr>
        <w:t>4</w:t>
      </w:r>
    </w:p>
    <w:p w14:paraId="331F1B7C" w14:textId="77777777" w:rsidR="00D8329B" w:rsidRPr="0027030A" w:rsidRDefault="00D8329B" w:rsidP="00BA30BE">
      <w:pPr>
        <w:spacing w:before="3480" w:after="120" w:line="240" w:lineRule="auto"/>
        <w:rPr>
          <w:rFonts w:asciiTheme="majorHAnsi" w:hAnsiTheme="majorHAnsi" w:cstheme="majorHAnsi"/>
        </w:rPr>
      </w:pPr>
    </w:p>
    <w:p w14:paraId="4B6E2DED" w14:textId="77777777" w:rsidR="00D8329B" w:rsidRPr="0027030A" w:rsidRDefault="00D8329B" w:rsidP="00D8329B">
      <w:pPr>
        <w:keepNext/>
        <w:spacing w:before="120" w:after="120" w:line="240" w:lineRule="auto"/>
        <w:rPr>
          <w:rFonts w:asciiTheme="majorHAnsi" w:hAnsiTheme="majorHAnsi" w:cs="Arial"/>
          <w:sz w:val="20"/>
        </w:rPr>
      </w:pPr>
      <w:r w:rsidRPr="0027030A">
        <w:rPr>
          <w:rFonts w:asciiTheme="majorHAnsi" w:hAnsiTheme="majorHAnsi" w:cs="Arial"/>
          <w:sz w:val="20"/>
        </w:rPr>
        <w:t>Circulated by</w:t>
      </w:r>
    </w:p>
    <w:p w14:paraId="5AE3B549" w14:textId="77777777" w:rsidR="00D8329B" w:rsidRPr="00033E8F" w:rsidRDefault="00D8329B" w:rsidP="00D8329B">
      <w:pPr>
        <w:keepNext/>
        <w:spacing w:before="120" w:after="0" w:line="240" w:lineRule="auto"/>
        <w:rPr>
          <w:rFonts w:asciiTheme="majorHAnsi" w:hAnsiTheme="majorHAnsi" w:cs="Arial"/>
          <w:b/>
          <w:bCs/>
          <w:sz w:val="20"/>
        </w:rPr>
      </w:pPr>
      <w:r w:rsidRPr="00033E8F">
        <w:rPr>
          <w:rFonts w:asciiTheme="majorHAnsi" w:hAnsiTheme="majorHAnsi" w:cs="Arial"/>
          <w:b/>
          <w:bCs/>
          <w:sz w:val="20"/>
        </w:rPr>
        <w:t>Senator the Honourable Katy Gallagher</w:t>
      </w:r>
    </w:p>
    <w:p w14:paraId="6CAEA67B" w14:textId="77777777" w:rsidR="00D8329B" w:rsidRPr="0027030A" w:rsidRDefault="00D8329B" w:rsidP="00D8329B">
      <w:pPr>
        <w:keepNext/>
        <w:spacing w:before="0" w:after="120" w:line="240" w:lineRule="auto"/>
        <w:rPr>
          <w:rFonts w:asciiTheme="majorHAnsi" w:hAnsiTheme="majorHAnsi" w:cs="Arial"/>
          <w:sz w:val="20"/>
        </w:rPr>
      </w:pPr>
      <w:r w:rsidRPr="00BF7177">
        <w:rPr>
          <w:rFonts w:asciiTheme="majorHAnsi" w:hAnsiTheme="majorHAnsi" w:cs="Arial"/>
          <w:sz w:val="20"/>
        </w:rPr>
        <w:t>Minister for Finance, Minister for Women, Minister for the Public Service</w:t>
      </w:r>
      <w:r>
        <w:rPr>
          <w:rFonts w:asciiTheme="majorHAnsi" w:hAnsiTheme="majorHAnsi" w:cs="Arial"/>
          <w:sz w:val="20"/>
        </w:rPr>
        <w:t>,</w:t>
      </w:r>
      <w:r>
        <w:rPr>
          <w:rFonts w:asciiTheme="majorHAnsi" w:hAnsiTheme="majorHAnsi" w:cs="Arial"/>
          <w:sz w:val="20"/>
        </w:rPr>
        <w:br/>
      </w:r>
      <w:r w:rsidRPr="00BF7177">
        <w:rPr>
          <w:rFonts w:asciiTheme="majorHAnsi" w:hAnsiTheme="majorHAnsi" w:cs="Arial"/>
          <w:sz w:val="20"/>
        </w:rPr>
        <w:t>Minister for Government Services of the Commonwealth of Australia</w:t>
      </w:r>
    </w:p>
    <w:p w14:paraId="57480DD8" w14:textId="77777777" w:rsidR="00D8329B" w:rsidRPr="00CA37A0" w:rsidRDefault="00D8329B" w:rsidP="00D8329B">
      <w:pPr>
        <w:keepNext/>
        <w:spacing w:before="120" w:after="0" w:line="240" w:lineRule="auto"/>
        <w:rPr>
          <w:rFonts w:asciiTheme="majorHAnsi" w:hAnsiTheme="majorHAnsi" w:cs="Arial"/>
          <w:b/>
          <w:bCs/>
          <w:sz w:val="20"/>
        </w:rPr>
      </w:pPr>
    </w:p>
    <w:p w14:paraId="0247F86E" w14:textId="77777777" w:rsidR="00D8329B" w:rsidRPr="00CA37A0" w:rsidRDefault="00D8329B" w:rsidP="00D8329B">
      <w:pPr>
        <w:keepNext/>
        <w:spacing w:before="0" w:after="120" w:line="240" w:lineRule="auto"/>
        <w:rPr>
          <w:rFonts w:asciiTheme="majorHAnsi" w:hAnsiTheme="majorHAnsi" w:cs="Arial"/>
          <w:sz w:val="20"/>
        </w:rPr>
      </w:pPr>
    </w:p>
    <w:p w14:paraId="1E124916" w14:textId="77777777" w:rsidR="00D8329B" w:rsidRPr="00CA37A0" w:rsidRDefault="00D8329B" w:rsidP="00D8329B">
      <w:pPr>
        <w:keepNext/>
        <w:spacing w:before="120" w:after="120" w:line="240" w:lineRule="auto"/>
        <w:rPr>
          <w:rFonts w:asciiTheme="majorHAnsi" w:hAnsiTheme="majorHAnsi" w:cs="Arial"/>
          <w:sz w:val="20"/>
        </w:rPr>
      </w:pPr>
    </w:p>
    <w:p w14:paraId="3E8AA284" w14:textId="77777777" w:rsidR="00D8329B" w:rsidRPr="00CA37A0" w:rsidRDefault="00D8329B" w:rsidP="00D8329B">
      <w:pPr>
        <w:keepNext/>
        <w:spacing w:before="0" w:after="0" w:line="240" w:lineRule="auto"/>
        <w:rPr>
          <w:rFonts w:asciiTheme="majorHAnsi" w:hAnsiTheme="majorHAnsi" w:cs="Arial"/>
          <w:sz w:val="20"/>
        </w:rPr>
      </w:pPr>
    </w:p>
    <w:p w14:paraId="67898468" w14:textId="53BFC11E" w:rsidR="00D8329B" w:rsidRPr="0027030A" w:rsidRDefault="00D8329B" w:rsidP="00D8329B">
      <w:pPr>
        <w:keepNext/>
        <w:spacing w:before="0" w:after="120" w:line="240" w:lineRule="auto"/>
        <w:rPr>
          <w:rFonts w:asciiTheme="majorHAnsi" w:hAnsiTheme="majorHAnsi" w:cs="Arial"/>
          <w:sz w:val="20"/>
        </w:rPr>
      </w:pPr>
      <w:r w:rsidRPr="0027030A">
        <w:rPr>
          <w:rFonts w:asciiTheme="majorHAnsi" w:hAnsiTheme="majorHAnsi" w:cs="Arial"/>
          <w:sz w:val="20"/>
        </w:rPr>
        <w:t>For the information of honourable members</w:t>
      </w:r>
      <w:r>
        <w:rPr>
          <w:rFonts w:asciiTheme="majorHAnsi" w:hAnsiTheme="majorHAnsi" w:cs="Arial"/>
          <w:sz w:val="20"/>
        </w:rPr>
        <w:br/>
      </w:r>
      <w:proofErr w:type="gramStart"/>
      <w:r w:rsidRPr="0027030A">
        <w:rPr>
          <w:rFonts w:asciiTheme="majorHAnsi" w:hAnsiTheme="majorHAnsi" w:cs="Arial"/>
          <w:sz w:val="20"/>
        </w:rPr>
        <w:t>on the occasion of</w:t>
      </w:r>
      <w:proofErr w:type="gramEnd"/>
      <w:r w:rsidRPr="0027030A">
        <w:rPr>
          <w:rFonts w:asciiTheme="majorHAnsi" w:hAnsiTheme="majorHAnsi" w:cs="Arial"/>
          <w:sz w:val="20"/>
        </w:rPr>
        <w:t xml:space="preserve"> the Budget 202</w:t>
      </w:r>
      <w:r>
        <w:rPr>
          <w:rFonts w:asciiTheme="majorHAnsi" w:hAnsiTheme="majorHAnsi" w:cs="Arial"/>
          <w:sz w:val="20"/>
        </w:rPr>
        <w:t>5</w:t>
      </w:r>
      <w:r w:rsidR="000F16AE">
        <w:rPr>
          <w:rFonts w:asciiTheme="majorHAnsi" w:hAnsiTheme="majorHAnsi"/>
          <w:sz w:val="20"/>
        </w:rPr>
        <w:t>–</w:t>
      </w:r>
      <w:r w:rsidRPr="0027030A">
        <w:rPr>
          <w:rFonts w:asciiTheme="majorHAnsi" w:hAnsiTheme="majorHAnsi" w:cs="Arial"/>
          <w:sz w:val="20"/>
        </w:rPr>
        <w:t>2</w:t>
      </w:r>
      <w:r>
        <w:rPr>
          <w:rFonts w:asciiTheme="majorHAnsi" w:hAnsiTheme="majorHAnsi" w:cs="Arial"/>
          <w:sz w:val="20"/>
        </w:rPr>
        <w:t>6</w:t>
      </w:r>
    </w:p>
    <w:p w14:paraId="21A97D8C" w14:textId="3960F31C" w:rsidR="00D8329B" w:rsidRDefault="00D8329B" w:rsidP="00D8329B">
      <w:pPr>
        <w:autoSpaceDE w:val="0"/>
        <w:autoSpaceDN w:val="0"/>
        <w:adjustRightInd w:val="0"/>
        <w:spacing w:before="120" w:after="120" w:line="240" w:lineRule="auto"/>
        <w:rPr>
          <w:rFonts w:ascii="Work Sans Light" w:hAnsi="Work Sans Light"/>
          <w:sz w:val="22"/>
          <w:szCs w:val="22"/>
        </w:rPr>
      </w:pPr>
      <w:r>
        <w:rPr>
          <w:rFonts w:asciiTheme="majorHAnsi" w:hAnsiTheme="majorHAnsi" w:cs="Arial"/>
          <w:b/>
          <w:bCs/>
          <w:spacing w:val="-10"/>
          <w:sz w:val="20"/>
        </w:rPr>
        <w:t>25 March 2025</w:t>
      </w:r>
    </w:p>
    <w:p w14:paraId="7E422FAF" w14:textId="77777777" w:rsidR="00D8329B" w:rsidRPr="00866238" w:rsidRDefault="00D8329B" w:rsidP="00D8329B">
      <w:pPr>
        <w:spacing w:after="0" w:line="240" w:lineRule="auto"/>
        <w:rPr>
          <w:rFonts w:ascii="Work Sans Light" w:hAnsi="Work Sans Light"/>
          <w:sz w:val="22"/>
          <w:szCs w:val="22"/>
        </w:rPr>
        <w:sectPr w:rsidR="00D8329B" w:rsidRPr="00866238" w:rsidSect="00A61AB4">
          <w:pgSz w:w="11906" w:h="16838" w:code="9"/>
          <w:pgMar w:top="2835" w:right="2098" w:bottom="2466" w:left="2098" w:header="1814" w:footer="1814" w:gutter="0"/>
          <w:cols w:space="720"/>
          <w:vAlign w:val="bottom"/>
          <w:titlePg/>
          <w:docGrid w:linePitch="258"/>
        </w:sectPr>
      </w:pPr>
    </w:p>
    <w:p w14:paraId="4C2C45E2" w14:textId="242600E1" w:rsidR="00D8329B" w:rsidRPr="00741030" w:rsidRDefault="00D8329B" w:rsidP="007B1B2F">
      <w:pPr>
        <w:pStyle w:val="CreativeCommonsNormal"/>
        <w:spacing w:before="0"/>
      </w:pPr>
      <w:r w:rsidRPr="009632A8">
        <w:lastRenderedPageBreak/>
        <w:t xml:space="preserve">© </w:t>
      </w:r>
      <w:r w:rsidRPr="00741030">
        <w:t>Commonwealth of Australia 202</w:t>
      </w:r>
      <w:r w:rsidR="002C4627" w:rsidRPr="00741030">
        <w:t>5</w:t>
      </w:r>
    </w:p>
    <w:p w14:paraId="5981CBF0" w14:textId="77777777" w:rsidR="00D8329B" w:rsidRPr="00741030" w:rsidRDefault="00D8329B" w:rsidP="00741030">
      <w:pPr>
        <w:pStyle w:val="CreativeCommonsNormal"/>
      </w:pPr>
      <w:r w:rsidRPr="00741030">
        <w:t>ISSN 0728 7194 (print); 1326 4133 (online)</w:t>
      </w:r>
    </w:p>
    <w:p w14:paraId="6379920C" w14:textId="18597B19" w:rsidR="00D8329B" w:rsidRPr="00985FEB" w:rsidRDefault="00D8329B" w:rsidP="00741030">
      <w:pPr>
        <w:pStyle w:val="CreativeCommonsNormal"/>
        <w:rPr>
          <w:szCs w:val="19"/>
        </w:rPr>
      </w:pPr>
      <w:r w:rsidRPr="00741030">
        <w:t>This publication is available</w:t>
      </w:r>
      <w:r w:rsidRPr="00DC3185">
        <w:t xml:space="preserve"> for your use under a </w:t>
      </w:r>
      <w:hyperlink r:id="rId8" w:history="1">
        <w:r w:rsidRPr="00DC3185">
          <w:t>Creative Commons Attribution 4.0 International</w:t>
        </w:r>
      </w:hyperlink>
      <w:r w:rsidRPr="00DC3185">
        <w:t xml:space="preserve"> licence, with the exception of the Commonwealth Coat of Arms, third</w:t>
      </w:r>
      <w:r w:rsidR="00AC385C">
        <w:noBreakHyphen/>
      </w:r>
      <w:r w:rsidRPr="00DC3185">
        <w:t xml:space="preserve">party content and where otherwise stated. The full licence terms are available from </w:t>
      </w:r>
      <w:hyperlink r:id="rId9" w:history="1">
        <w:r w:rsidRPr="006F0E82">
          <w:rPr>
            <w:rStyle w:val="Hyperlink"/>
          </w:rPr>
          <w:t>http://creativecommons.org/licenses/by/4.0/legalcode</w:t>
        </w:r>
      </w:hyperlink>
    </w:p>
    <w:p w14:paraId="49E4CAB9" w14:textId="77777777" w:rsidR="00D8329B" w:rsidRPr="00802676" w:rsidRDefault="00D8329B" w:rsidP="00D8329B">
      <w:pPr>
        <w:pStyle w:val="TableGraphic"/>
        <w:spacing w:before="60" w:after="60" w:line="256" w:lineRule="atLeast"/>
      </w:pPr>
      <w:r w:rsidRPr="00802676">
        <w:rPr>
          <w:noProof/>
        </w:rPr>
        <w:drawing>
          <wp:inline distT="0" distB="0" distL="0" distR="0" wp14:anchorId="4D36CD8B" wp14:editId="297F341F">
            <wp:extent cx="882650" cy="311150"/>
            <wp:effectExtent l="0" t="0" r="0" b="0"/>
            <wp:docPr id="2" name="Picture 4" descr="Creative Commons 4.0">
              <a:extLst xmlns:a="http://schemas.openxmlformats.org/drawingml/2006/main">
                <a:ext uri="{C183D7F6-B498-43B3-948B-1728B52AA6E4}">
                  <adec:decorative xmlns:adec="http://schemas.microsoft.com/office/drawing/2017/decorative" val="0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4" descr="Creative Commons 4.0">
                      <a:extLst>
                        <a:ext uri="{C183D7F6-B498-43B3-948B-1728B52AA6E4}">
                          <adec:decorative xmlns:adec="http://schemas.microsoft.com/office/drawing/2017/decorative" val="0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2650" cy="311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941F86A" w14:textId="77777777" w:rsidR="00D8329B" w:rsidRPr="00741030" w:rsidRDefault="00D8329B" w:rsidP="00741030">
      <w:pPr>
        <w:pStyle w:val="CreativeCommonsNormal"/>
      </w:pPr>
      <w:r w:rsidRPr="00741030">
        <w:t xml:space="preserve">Use of Commonwealth of Australia material under a </w:t>
      </w:r>
      <w:hyperlink r:id="rId11" w:history="1">
        <w:r w:rsidRPr="00741030">
          <w:rPr>
            <w:rStyle w:val="Hyperlink"/>
            <w:u w:val="none"/>
          </w:rPr>
          <w:t>Creative Commons Attribution 4.0 International</w:t>
        </w:r>
      </w:hyperlink>
      <w:r w:rsidRPr="00741030">
        <w:t xml:space="preserve"> licence requires you to attribute the work (but not in any way that suggests that the Commonwealth of Australia endorses you or your use of the work).</w:t>
      </w:r>
    </w:p>
    <w:p w14:paraId="22E3F937" w14:textId="5971154F" w:rsidR="00D8329B" w:rsidRPr="00EA0B30" w:rsidRDefault="00D8329B" w:rsidP="002C4627">
      <w:pPr>
        <w:pStyle w:val="CreativeCommonsH1"/>
      </w:pPr>
      <w:r w:rsidRPr="00EA0B30">
        <w:t xml:space="preserve">Commonwealth of Australia material used </w:t>
      </w:r>
      <w:r w:rsidR="00AC385C">
        <w:t>‘</w:t>
      </w:r>
      <w:r w:rsidRPr="00EA0B30">
        <w:t>as supplied</w:t>
      </w:r>
      <w:r w:rsidR="00AC385C">
        <w:t>’</w:t>
      </w:r>
      <w:r w:rsidRPr="00EA0B30">
        <w:t>.</w:t>
      </w:r>
    </w:p>
    <w:p w14:paraId="1EDC6C61" w14:textId="77777777" w:rsidR="00D8329B" w:rsidRPr="00741030" w:rsidRDefault="00D8329B" w:rsidP="00741030">
      <w:pPr>
        <w:pStyle w:val="CreativeCommonsNormal"/>
      </w:pPr>
      <w:r w:rsidRPr="00741030">
        <w:t>Provided you have not modified or transformed Commonwealth of Australia material in any way including, for example, by changing the Commonwealth of Australia text; calculating percentage changes; graphing or charting data; or deriving new statistics from published statistics – then the Commonwealth of Australia prefers the following attribution:</w:t>
      </w:r>
    </w:p>
    <w:p w14:paraId="09367DF6" w14:textId="77777777" w:rsidR="00D8329B" w:rsidRPr="009632A8" w:rsidRDefault="00D8329B" w:rsidP="00741030">
      <w:pPr>
        <w:pStyle w:val="CreativeCommonsIndented"/>
      </w:pPr>
      <w:r w:rsidRPr="00741030">
        <w:t>Source</w:t>
      </w:r>
      <w:r w:rsidRPr="009632A8">
        <w:t xml:space="preserve">: </w:t>
      </w:r>
      <w:r w:rsidRPr="002C4627">
        <w:rPr>
          <w:rStyle w:val="Emphasis"/>
        </w:rPr>
        <w:t>The Commonwealth of Australia.</w:t>
      </w:r>
    </w:p>
    <w:p w14:paraId="0A8B0D1A" w14:textId="77777777" w:rsidR="00D8329B" w:rsidRPr="009632A8" w:rsidRDefault="00D8329B" w:rsidP="002C4627">
      <w:pPr>
        <w:pStyle w:val="CreativeCommonsH1"/>
      </w:pPr>
      <w:r w:rsidRPr="009632A8">
        <w:t>Derivative material</w:t>
      </w:r>
    </w:p>
    <w:p w14:paraId="138263E8" w14:textId="77777777" w:rsidR="00D8329B" w:rsidRPr="00430307" w:rsidRDefault="00D8329B" w:rsidP="00741030">
      <w:pPr>
        <w:pStyle w:val="CreativeCommonsNormal"/>
      </w:pPr>
      <w:r w:rsidRPr="00430307">
        <w:t xml:space="preserve">If you have </w:t>
      </w:r>
      <w:r w:rsidRPr="00741030">
        <w:t>modified</w:t>
      </w:r>
      <w:r w:rsidRPr="00430307">
        <w:t xml:space="preserve"> or transformed Commonwealth of Australia material, or derived new material from those of the Commonwealth of Australia in any way, then the Commonwealth of Australia prefers the following attribution:</w:t>
      </w:r>
    </w:p>
    <w:p w14:paraId="0C3F7D5F" w14:textId="77777777" w:rsidR="00D8329B" w:rsidRPr="002C4627" w:rsidRDefault="00D8329B" w:rsidP="00741030">
      <w:pPr>
        <w:pStyle w:val="CreativeCommonsIndented"/>
        <w:rPr>
          <w:rStyle w:val="Emphasis"/>
        </w:rPr>
      </w:pPr>
      <w:r w:rsidRPr="00741030">
        <w:rPr>
          <w:rStyle w:val="Emphasis"/>
        </w:rPr>
        <w:t>Based</w:t>
      </w:r>
      <w:r w:rsidRPr="002C4627">
        <w:rPr>
          <w:rStyle w:val="Emphasis"/>
        </w:rPr>
        <w:t xml:space="preserve"> on Commonwealth of Australia data.</w:t>
      </w:r>
    </w:p>
    <w:p w14:paraId="7AB960ED" w14:textId="77777777" w:rsidR="00D8329B" w:rsidRPr="00DC3185" w:rsidRDefault="00D8329B" w:rsidP="00DC3185">
      <w:pPr>
        <w:pStyle w:val="CreativeCommonsH1"/>
      </w:pPr>
      <w:r w:rsidRPr="00DC3185">
        <w:t>Use of the Coat of Arms</w:t>
      </w:r>
    </w:p>
    <w:p w14:paraId="34C865E0" w14:textId="131DE56B" w:rsidR="00D8329B" w:rsidRPr="009632A8" w:rsidRDefault="00D8329B" w:rsidP="00741030">
      <w:pPr>
        <w:pStyle w:val="CreativeCommonsNormal"/>
      </w:pPr>
      <w:r w:rsidRPr="009632A8">
        <w:t xml:space="preserve">The terms </w:t>
      </w:r>
      <w:r w:rsidRPr="00741030">
        <w:t>under</w:t>
      </w:r>
      <w:r w:rsidRPr="009632A8">
        <w:t xml:space="preserve"> which the </w:t>
      </w:r>
      <w:r w:rsidRPr="00430307">
        <w:t xml:space="preserve">Coat of Arms can be used are set out on </w:t>
      </w:r>
      <w:r w:rsidRPr="00430307">
        <w:br/>
        <w:t>the Department of the Prime Minister and Cabinet website</w:t>
      </w:r>
      <w:r w:rsidR="00465E9A">
        <w:t xml:space="preserve"> </w:t>
      </w:r>
      <w:r w:rsidRPr="009632A8">
        <w:t>(see</w:t>
      </w:r>
      <w:r w:rsidR="00C75627">
        <w:t> </w:t>
      </w:r>
      <w:hyperlink r:id="rId12" w:history="1">
        <w:r w:rsidR="00C75627" w:rsidRPr="002F7C13">
          <w:rPr>
            <w:rStyle w:val="Hyperlink"/>
          </w:rPr>
          <w:t>www.pmc.gov.au/government/commonwealth</w:t>
        </w:r>
        <w:r w:rsidR="00AE16A2" w:rsidRPr="002F7C13">
          <w:rPr>
            <w:rStyle w:val="Hyperlink"/>
          </w:rPr>
          <w:t>-</w:t>
        </w:r>
        <w:r w:rsidR="00C75627" w:rsidRPr="002F7C13">
          <w:rPr>
            <w:rStyle w:val="Hyperlink"/>
          </w:rPr>
          <w:t>coat</w:t>
        </w:r>
        <w:r w:rsidR="00AE16A2" w:rsidRPr="002F7C13">
          <w:rPr>
            <w:rStyle w:val="Hyperlink"/>
          </w:rPr>
          <w:t>-</w:t>
        </w:r>
        <w:r w:rsidR="00C75627" w:rsidRPr="002F7C13">
          <w:rPr>
            <w:rStyle w:val="Hyperlink"/>
          </w:rPr>
          <w:t>arms</w:t>
        </w:r>
      </w:hyperlink>
      <w:r w:rsidRPr="002F7C13">
        <w:rPr>
          <w:rStyle w:val="Hyperlink"/>
          <w:u w:val="none"/>
        </w:rPr>
        <w:t>).</w:t>
      </w:r>
    </w:p>
    <w:p w14:paraId="06F90CEF" w14:textId="77777777" w:rsidR="00D8329B" w:rsidRPr="00741030" w:rsidRDefault="00D8329B" w:rsidP="00741030">
      <w:pPr>
        <w:pStyle w:val="CreativeCommonsH1"/>
      </w:pPr>
      <w:r w:rsidRPr="00DC3185">
        <w:t>Other uses</w:t>
      </w:r>
    </w:p>
    <w:p w14:paraId="1B71D60A" w14:textId="77777777" w:rsidR="00D8329B" w:rsidRPr="009632A8" w:rsidRDefault="00D8329B" w:rsidP="00741030">
      <w:pPr>
        <w:pStyle w:val="CreativeCommonsNormal"/>
        <w:rPr>
          <w:i/>
        </w:rPr>
      </w:pPr>
      <w:r w:rsidRPr="009632A8">
        <w:t>Enquiries regarding this licence and any other use of this document are welcome at:</w:t>
      </w:r>
    </w:p>
    <w:p w14:paraId="792CED5C" w14:textId="31E7BDD0" w:rsidR="00D8329B" w:rsidRPr="009632A8" w:rsidRDefault="00D8329B" w:rsidP="002C4627">
      <w:pPr>
        <w:pStyle w:val="CreativeCommonsIndented"/>
      </w:pPr>
      <w:r w:rsidRPr="009632A8">
        <w:t>Manager</w:t>
      </w:r>
      <w:r w:rsidRPr="009632A8">
        <w:br/>
        <w:t>Media Unit</w:t>
      </w:r>
      <w:r w:rsidRPr="009632A8">
        <w:br/>
        <w:t>The Treasury</w:t>
      </w:r>
      <w:r w:rsidRPr="009632A8">
        <w:br/>
        <w:t xml:space="preserve">Langton Crescent </w:t>
      </w:r>
      <w:r w:rsidRPr="009632A8">
        <w:br/>
      </w:r>
      <w:r w:rsidR="00BC5D61" w:rsidRPr="009632A8">
        <w:t>Parkes ACT</w:t>
      </w:r>
      <w:r w:rsidR="005A5C5F">
        <w:t xml:space="preserve"> </w:t>
      </w:r>
      <w:r w:rsidRPr="009632A8">
        <w:t>2600</w:t>
      </w:r>
      <w:r>
        <w:br/>
      </w:r>
      <w:r w:rsidRPr="009632A8">
        <w:t>Email:</w:t>
      </w:r>
      <w:r w:rsidRPr="005268BA">
        <w:rPr>
          <w:color w:val="000000" w:themeColor="text1"/>
        </w:rPr>
        <w:t xml:space="preserve"> </w:t>
      </w:r>
      <w:hyperlink r:id="rId13" w:history="1">
        <w:r w:rsidRPr="005268BA">
          <w:rPr>
            <w:rStyle w:val="Hyperlink"/>
            <w:rFonts w:cs="Calibri"/>
            <w:color w:val="000000" w:themeColor="text1"/>
            <w:spacing w:val="-2"/>
          </w:rPr>
          <w:t>media@treasury.gov.au</w:t>
        </w:r>
      </w:hyperlink>
    </w:p>
    <w:p w14:paraId="4B9AD74F" w14:textId="77777777" w:rsidR="00D8329B" w:rsidRPr="00DC3185" w:rsidRDefault="00D8329B" w:rsidP="00DC3185">
      <w:pPr>
        <w:pStyle w:val="CreativeCommonsH1"/>
      </w:pPr>
      <w:r w:rsidRPr="00DC3185">
        <w:t>Internet</w:t>
      </w:r>
    </w:p>
    <w:p w14:paraId="35982702" w14:textId="4E9E6F2B" w:rsidR="00D8329B" w:rsidRPr="000F3B99" w:rsidRDefault="00D8329B" w:rsidP="000F3B99">
      <w:pPr>
        <w:pStyle w:val="CreativeCommonsNormal"/>
      </w:pPr>
      <w:r w:rsidRPr="000F3B99">
        <w:t xml:space="preserve">A copy of this document is available on the central Budget website at: </w:t>
      </w:r>
      <w:hyperlink r:id="rId14" w:history="1">
        <w:r w:rsidRPr="000F3B99">
          <w:rPr>
            <w:rStyle w:val="Hyperlink"/>
            <w:u w:val="none"/>
          </w:rPr>
          <w:t>www.budget.gov.au</w:t>
        </w:r>
      </w:hyperlink>
      <w:r w:rsidRPr="000F3B99">
        <w:rPr>
          <w:rStyle w:val="Hyperlink"/>
          <w:u w:val="none"/>
        </w:rPr>
        <w:t>.</w:t>
      </w:r>
      <w:r w:rsidR="002C4627" w:rsidRPr="000F3B99">
        <w:br/>
      </w:r>
      <w:r w:rsidRPr="000F3B99">
        <w:t>Printed by CanPrint Communications Pty Ltd.</w:t>
      </w:r>
    </w:p>
    <w:p w14:paraId="291D5A1C" w14:textId="77777777" w:rsidR="00D8329B" w:rsidRDefault="00D8329B" w:rsidP="00D8329B">
      <w:pPr>
        <w:spacing w:after="120"/>
        <w:sectPr w:rsidR="00D8329B" w:rsidSect="00A61AB4">
          <w:pgSz w:w="11906" w:h="16838" w:code="9"/>
          <w:pgMar w:top="2835" w:right="2098" w:bottom="2466" w:left="2098" w:header="1814" w:footer="1814" w:gutter="0"/>
          <w:pgNumType w:fmt="lowerRoman"/>
          <w:cols w:space="708"/>
          <w:titlePg/>
          <w:docGrid w:linePitch="360"/>
        </w:sectPr>
      </w:pPr>
    </w:p>
    <w:p w14:paraId="6616AA9A" w14:textId="77777777" w:rsidR="00D8329B" w:rsidRDefault="00D8329B" w:rsidP="00634B72">
      <w:pPr>
        <w:pStyle w:val="ContentsHeading"/>
      </w:pPr>
      <w:r>
        <w:lastRenderedPageBreak/>
        <w:t>Contents</w:t>
      </w:r>
    </w:p>
    <w:p w14:paraId="5CC331A4" w14:textId="13A5D5CC" w:rsidR="000E24C4" w:rsidRPr="0080120F" w:rsidRDefault="000E24C4" w:rsidP="000E24C4">
      <w:pPr>
        <w:pStyle w:val="TOC1"/>
      </w:pPr>
      <w:r w:rsidRPr="0080120F">
        <w:t>Acronyms and notes</w:t>
      </w:r>
      <w:r w:rsidRPr="0080120F">
        <w:tab/>
      </w:r>
      <w:r w:rsidR="00554C6F">
        <w:t>v</w:t>
      </w:r>
    </w:p>
    <w:p w14:paraId="0E9BCC43" w14:textId="479DA2FC" w:rsidR="00D8329B" w:rsidRPr="0080120F" w:rsidRDefault="00D8329B" w:rsidP="0080120F">
      <w:pPr>
        <w:pStyle w:val="TOC1"/>
      </w:pPr>
      <w:r w:rsidRPr="0080120F">
        <w:t xml:space="preserve">Preface </w:t>
      </w:r>
      <w:r w:rsidRPr="0080120F">
        <w:tab/>
        <w:t xml:space="preserve"> </w:t>
      </w:r>
      <w:r w:rsidR="00D95ACF">
        <w:t>3</w:t>
      </w:r>
    </w:p>
    <w:p w14:paraId="09F7D28D" w14:textId="2FA6AC84" w:rsidR="00D8329B" w:rsidRPr="0080120F" w:rsidRDefault="00D8329B" w:rsidP="0080120F">
      <w:pPr>
        <w:pStyle w:val="TOC1"/>
      </w:pPr>
      <w:r w:rsidRPr="0080120F">
        <w:t xml:space="preserve">Introduction and </w:t>
      </w:r>
      <w:r w:rsidR="002D08D6">
        <w:t>g</w:t>
      </w:r>
      <w:r w:rsidRPr="0080120F">
        <w:t>uide to Budget Paper No. 4</w:t>
      </w:r>
      <w:r w:rsidRPr="0080120F">
        <w:tab/>
        <w:t xml:space="preserve"> 1</w:t>
      </w:r>
      <w:r w:rsidR="00B67632">
        <w:t>5</w:t>
      </w:r>
    </w:p>
    <w:p w14:paraId="03552525" w14:textId="21BC8008" w:rsidR="00D8329B" w:rsidRPr="0080120F" w:rsidRDefault="00D8329B" w:rsidP="0080120F">
      <w:pPr>
        <w:pStyle w:val="TOC1"/>
      </w:pPr>
      <w:r w:rsidRPr="0080120F">
        <w:t>Part 1: Agency Financial Resourcing</w:t>
      </w:r>
      <w:r w:rsidRPr="0080120F">
        <w:tab/>
        <w:t xml:space="preserve"> </w:t>
      </w:r>
      <w:r w:rsidR="00B67632">
        <w:t>23</w:t>
      </w:r>
    </w:p>
    <w:p w14:paraId="747EBF93" w14:textId="5101E8A3" w:rsidR="00D8329B" w:rsidRPr="0080120F" w:rsidRDefault="00D8329B" w:rsidP="0080120F">
      <w:pPr>
        <w:pStyle w:val="TOC2"/>
      </w:pPr>
      <w:r w:rsidRPr="0080120F">
        <w:t xml:space="preserve">Agency Resourcing Table </w:t>
      </w:r>
      <w:r w:rsidRPr="0080120F">
        <w:tab/>
        <w:t xml:space="preserve"> </w:t>
      </w:r>
      <w:r w:rsidR="00AD763B">
        <w:t>28</w:t>
      </w:r>
    </w:p>
    <w:p w14:paraId="3D886104" w14:textId="2073CA35" w:rsidR="00D8329B" w:rsidRPr="0080120F" w:rsidRDefault="00D8329B" w:rsidP="0080120F">
      <w:pPr>
        <w:pStyle w:val="TOC2"/>
      </w:pPr>
      <w:r w:rsidRPr="0080120F">
        <w:t xml:space="preserve">Special Appropriations Table </w:t>
      </w:r>
      <w:r w:rsidRPr="0080120F">
        <w:tab/>
        <w:t xml:space="preserve"> 1</w:t>
      </w:r>
      <w:r w:rsidR="00197E88">
        <w:t>10</w:t>
      </w:r>
    </w:p>
    <w:p w14:paraId="33FEB58A" w14:textId="252B9D18" w:rsidR="00D8329B" w:rsidRPr="0080120F" w:rsidRDefault="00D8329B" w:rsidP="0080120F">
      <w:pPr>
        <w:pStyle w:val="TOC2"/>
      </w:pPr>
      <w:r w:rsidRPr="0080120F">
        <w:t xml:space="preserve">Special Accounts Table </w:t>
      </w:r>
      <w:r w:rsidRPr="0080120F">
        <w:tab/>
        <w:t xml:space="preserve"> 1</w:t>
      </w:r>
      <w:r w:rsidR="00162011">
        <w:t>24</w:t>
      </w:r>
    </w:p>
    <w:p w14:paraId="4D8735DD" w14:textId="3C008054" w:rsidR="00D8329B" w:rsidRPr="0080120F" w:rsidRDefault="00D8329B" w:rsidP="0080120F">
      <w:pPr>
        <w:pStyle w:val="TOC1"/>
      </w:pPr>
      <w:r w:rsidRPr="0080120F">
        <w:t xml:space="preserve">Part 2: Staffing of Agencies </w:t>
      </w:r>
      <w:r w:rsidRPr="0080120F">
        <w:tab/>
        <w:t>1</w:t>
      </w:r>
      <w:r w:rsidR="00162011">
        <w:t>51</w:t>
      </w:r>
    </w:p>
    <w:p w14:paraId="572A4B1B" w14:textId="3147ADFD" w:rsidR="00D8329B" w:rsidRPr="0080120F" w:rsidRDefault="00D8329B" w:rsidP="0080120F">
      <w:pPr>
        <w:pStyle w:val="TOC1"/>
      </w:pPr>
      <w:r w:rsidRPr="0080120F">
        <w:t xml:space="preserve">Part 3: Expenses and Net Capital Investment </w:t>
      </w:r>
      <w:r w:rsidRPr="0080120F">
        <w:tab/>
        <w:t>16</w:t>
      </w:r>
      <w:r w:rsidR="00162011">
        <w:t>7</w:t>
      </w:r>
    </w:p>
    <w:p w14:paraId="0C903343" w14:textId="3047F491" w:rsidR="00D8329B" w:rsidRPr="0080120F" w:rsidRDefault="00D8329B" w:rsidP="0080120F">
      <w:pPr>
        <w:pStyle w:val="TOC1"/>
      </w:pPr>
      <w:r w:rsidRPr="0080120F">
        <w:t>Appendix A: Agency Outcome Statements</w:t>
      </w:r>
      <w:r w:rsidRPr="0080120F">
        <w:tab/>
        <w:t>17</w:t>
      </w:r>
      <w:r w:rsidR="00162011">
        <w:t>7</w:t>
      </w:r>
    </w:p>
    <w:p w14:paraId="45F0EE31" w14:textId="77777777" w:rsidR="002177BC" w:rsidRDefault="002177BC" w:rsidP="00D8329B">
      <w:pPr>
        <w:sectPr w:rsidR="002177BC" w:rsidSect="00540FF4">
          <w:headerReference w:type="even" r:id="rId15"/>
          <w:headerReference w:type="default" r:id="rId16"/>
          <w:footerReference w:type="even" r:id="rId17"/>
          <w:footerReference w:type="default" r:id="rId18"/>
          <w:headerReference w:type="first" r:id="rId19"/>
          <w:footerReference w:type="first" r:id="rId20"/>
          <w:pgSz w:w="11906" w:h="16838" w:code="9"/>
          <w:pgMar w:top="2835" w:right="2098" w:bottom="2466" w:left="2098" w:header="1814" w:footer="1814" w:gutter="0"/>
          <w:pgNumType w:fmt="lowerRoman" w:start="3"/>
          <w:cols w:space="708"/>
          <w:docGrid w:linePitch="360"/>
        </w:sectPr>
      </w:pPr>
    </w:p>
    <w:p w14:paraId="6505112C" w14:textId="77777777" w:rsidR="00D8329B" w:rsidRPr="003B4B93" w:rsidRDefault="00D8329B" w:rsidP="00D8329B">
      <w:pPr>
        <w:pStyle w:val="Heading1"/>
      </w:pPr>
      <w:r w:rsidRPr="003B4B93">
        <w:lastRenderedPageBreak/>
        <w:t>Acronyms and notes</w:t>
      </w:r>
    </w:p>
    <w:tbl>
      <w:tblPr>
        <w:tblW w:w="5000" w:type="pct"/>
        <w:tblCellMar>
          <w:top w:w="85" w:type="dxa"/>
          <w:bottom w:w="85" w:type="dxa"/>
        </w:tblCellMar>
        <w:tblLook w:val="04A0" w:firstRow="1" w:lastRow="0" w:firstColumn="1" w:lastColumn="0" w:noHBand="0" w:noVBand="1"/>
      </w:tblPr>
      <w:tblGrid>
        <w:gridCol w:w="2221"/>
        <w:gridCol w:w="5489"/>
      </w:tblGrid>
      <w:tr w:rsidR="00046881" w:rsidRPr="003B4B93" w14:paraId="7029905E" w14:textId="77777777" w:rsidTr="002865E3">
        <w:trPr>
          <w:trHeight w:val="20"/>
        </w:trPr>
        <w:tc>
          <w:tcPr>
            <w:tcW w:w="2221" w:type="dxa"/>
          </w:tcPr>
          <w:p w14:paraId="163F70A7" w14:textId="77777777" w:rsidR="00046881" w:rsidRPr="003B4B93" w:rsidRDefault="00046881" w:rsidP="00F06BA1">
            <w:pPr>
              <w:spacing w:before="0" w:after="0"/>
            </w:pPr>
            <w:r w:rsidRPr="003B4B93">
              <w:t>AAO</w:t>
            </w:r>
          </w:p>
        </w:tc>
        <w:tc>
          <w:tcPr>
            <w:tcW w:w="5489" w:type="dxa"/>
          </w:tcPr>
          <w:p w14:paraId="1AD172B0" w14:textId="77777777" w:rsidR="00046881" w:rsidRPr="003B4B93" w:rsidRDefault="00046881" w:rsidP="00F06BA1">
            <w:pPr>
              <w:spacing w:before="0" w:after="0"/>
            </w:pPr>
            <w:r w:rsidRPr="003B4B93">
              <w:t>Administrative Arrangements Order</w:t>
            </w:r>
          </w:p>
        </w:tc>
      </w:tr>
      <w:tr w:rsidR="00046881" w:rsidRPr="003B4B93" w14:paraId="09C3A1D8" w14:textId="77777777" w:rsidTr="002865E3">
        <w:trPr>
          <w:trHeight w:val="20"/>
        </w:trPr>
        <w:tc>
          <w:tcPr>
            <w:tcW w:w="2221" w:type="dxa"/>
          </w:tcPr>
          <w:p w14:paraId="05945C77" w14:textId="77777777" w:rsidR="00046881" w:rsidRPr="003B4B93" w:rsidRDefault="00046881" w:rsidP="00F06BA1">
            <w:pPr>
              <w:spacing w:before="0" w:after="0"/>
            </w:pPr>
            <w:r w:rsidRPr="003B4B93">
              <w:t>AAS</w:t>
            </w:r>
          </w:p>
        </w:tc>
        <w:tc>
          <w:tcPr>
            <w:tcW w:w="5489" w:type="dxa"/>
          </w:tcPr>
          <w:p w14:paraId="27ABED84" w14:textId="77777777" w:rsidR="00046881" w:rsidRPr="003B4B93" w:rsidRDefault="00046881" w:rsidP="00F06BA1">
            <w:pPr>
              <w:spacing w:before="0" w:after="0"/>
            </w:pPr>
            <w:r w:rsidRPr="003B4B93">
              <w:t>Australian Accounting Standards</w:t>
            </w:r>
          </w:p>
        </w:tc>
      </w:tr>
      <w:tr w:rsidR="00046881" w:rsidRPr="003B4B93" w14:paraId="1FFB260C" w14:textId="77777777" w:rsidTr="002865E3">
        <w:trPr>
          <w:trHeight w:val="20"/>
        </w:trPr>
        <w:tc>
          <w:tcPr>
            <w:tcW w:w="2221" w:type="dxa"/>
          </w:tcPr>
          <w:p w14:paraId="31249A7C" w14:textId="77777777" w:rsidR="00046881" w:rsidRPr="003B4B93" w:rsidRDefault="00046881" w:rsidP="00F06BA1">
            <w:pPr>
              <w:spacing w:before="0" w:after="0"/>
            </w:pPr>
            <w:r w:rsidRPr="003B4B93">
              <w:t>AASB</w:t>
            </w:r>
          </w:p>
        </w:tc>
        <w:tc>
          <w:tcPr>
            <w:tcW w:w="5489" w:type="dxa"/>
          </w:tcPr>
          <w:p w14:paraId="644757AB" w14:textId="77777777" w:rsidR="00046881" w:rsidRPr="003B4B93" w:rsidRDefault="00046881" w:rsidP="00F06BA1">
            <w:pPr>
              <w:spacing w:before="0" w:after="0"/>
            </w:pPr>
            <w:r w:rsidRPr="003B4B93">
              <w:t>Australian Accounting Standards Board</w:t>
            </w:r>
          </w:p>
        </w:tc>
      </w:tr>
      <w:tr w:rsidR="00046881" w:rsidRPr="003B4B93" w14:paraId="5D2E42A3" w14:textId="77777777" w:rsidTr="002865E3">
        <w:trPr>
          <w:trHeight w:val="20"/>
        </w:trPr>
        <w:tc>
          <w:tcPr>
            <w:tcW w:w="2221" w:type="dxa"/>
          </w:tcPr>
          <w:p w14:paraId="00EF558F" w14:textId="77777777" w:rsidR="00046881" w:rsidRPr="003B4B93" w:rsidRDefault="00046881" w:rsidP="00F06BA1">
            <w:pPr>
              <w:spacing w:before="0" w:after="0"/>
            </w:pPr>
            <w:r>
              <w:t>ABS</w:t>
            </w:r>
          </w:p>
        </w:tc>
        <w:tc>
          <w:tcPr>
            <w:tcW w:w="5489" w:type="dxa"/>
          </w:tcPr>
          <w:p w14:paraId="78B1EF17" w14:textId="77777777" w:rsidR="00046881" w:rsidRPr="003B4B93" w:rsidRDefault="00046881" w:rsidP="00F06BA1">
            <w:pPr>
              <w:spacing w:before="0" w:after="0"/>
            </w:pPr>
            <w:r>
              <w:t>Australian Bureau of Statistics</w:t>
            </w:r>
          </w:p>
        </w:tc>
      </w:tr>
      <w:tr w:rsidR="00046881" w:rsidRPr="00EA7564" w14:paraId="2D04CAA6" w14:textId="77777777" w:rsidTr="002865E3">
        <w:trPr>
          <w:trHeight w:val="20"/>
        </w:trPr>
        <w:tc>
          <w:tcPr>
            <w:tcW w:w="2221" w:type="dxa"/>
          </w:tcPr>
          <w:p w14:paraId="52BF4134" w14:textId="77777777" w:rsidR="00046881" w:rsidRPr="00EA7564" w:rsidRDefault="00046881" w:rsidP="00F06BA1">
            <w:pPr>
              <w:spacing w:before="0" w:after="0"/>
            </w:pPr>
            <w:r w:rsidRPr="00EA7564">
              <w:t>Agency/</w:t>
            </w:r>
            <w:r w:rsidRPr="00BB68F3">
              <w:t>entity</w:t>
            </w:r>
          </w:p>
        </w:tc>
        <w:tc>
          <w:tcPr>
            <w:tcW w:w="5489" w:type="dxa"/>
          </w:tcPr>
          <w:p w14:paraId="0E354781" w14:textId="4AABD6F3" w:rsidR="00046881" w:rsidRPr="00EA7564" w:rsidRDefault="00046881" w:rsidP="00F06BA1">
            <w:pPr>
              <w:spacing w:before="0" w:after="0"/>
            </w:pPr>
            <w:r w:rsidRPr="00EA7564">
              <w:t xml:space="preserve">Has the same meaning as </w:t>
            </w:r>
            <w:r w:rsidRPr="001F4DB6">
              <w:rPr>
                <w:rStyle w:val="Emphasis"/>
              </w:rPr>
              <w:t xml:space="preserve">Commonwealth entity </w:t>
            </w:r>
            <w:r w:rsidRPr="007E34A3">
              <w:t>within the</w:t>
            </w:r>
            <w:r w:rsidRPr="001F4DB6">
              <w:rPr>
                <w:rStyle w:val="Emphasis"/>
              </w:rPr>
              <w:t xml:space="preserve"> Public</w:t>
            </w:r>
            <w:r w:rsidR="007E34A3">
              <w:rPr>
                <w:rStyle w:val="Emphasis"/>
              </w:rPr>
              <w:t> </w:t>
            </w:r>
            <w:r w:rsidRPr="001F4DB6">
              <w:rPr>
                <w:rStyle w:val="Emphasis"/>
              </w:rPr>
              <w:t>Governance, Performance and Accountability Act 2013</w:t>
            </w:r>
          </w:p>
        </w:tc>
      </w:tr>
      <w:tr w:rsidR="00046881" w:rsidRPr="00EA7564" w14:paraId="4281FCC7" w14:textId="77777777" w:rsidTr="002865E3">
        <w:trPr>
          <w:trHeight w:val="20"/>
        </w:trPr>
        <w:tc>
          <w:tcPr>
            <w:tcW w:w="2221" w:type="dxa"/>
          </w:tcPr>
          <w:p w14:paraId="2BDF1148" w14:textId="77777777" w:rsidR="00046881" w:rsidRPr="00EA7564" w:rsidRDefault="00046881" w:rsidP="00F06BA1">
            <w:pPr>
              <w:spacing w:before="0" w:after="0"/>
            </w:pPr>
            <w:r w:rsidRPr="00EA7564">
              <w:t>APS</w:t>
            </w:r>
          </w:p>
        </w:tc>
        <w:tc>
          <w:tcPr>
            <w:tcW w:w="5489" w:type="dxa"/>
          </w:tcPr>
          <w:p w14:paraId="27A6BBDE" w14:textId="77777777" w:rsidR="00046881" w:rsidRPr="00EA7564" w:rsidRDefault="00046881" w:rsidP="00F06BA1">
            <w:pPr>
              <w:spacing w:before="0" w:after="0"/>
            </w:pPr>
            <w:r w:rsidRPr="00EA7564">
              <w:t>Australian Public Service</w:t>
            </w:r>
          </w:p>
        </w:tc>
      </w:tr>
      <w:tr w:rsidR="00046881" w:rsidRPr="003B4B93" w14:paraId="57CE49D3" w14:textId="77777777" w:rsidTr="002865E3">
        <w:trPr>
          <w:trHeight w:val="20"/>
        </w:trPr>
        <w:tc>
          <w:tcPr>
            <w:tcW w:w="2221" w:type="dxa"/>
          </w:tcPr>
          <w:p w14:paraId="0FCB42ED" w14:textId="77777777" w:rsidR="00046881" w:rsidRPr="00EA7564" w:rsidRDefault="00046881" w:rsidP="00F06BA1">
            <w:pPr>
              <w:spacing w:before="0" w:after="0"/>
            </w:pPr>
            <w:r w:rsidRPr="00EA7564">
              <w:t>ASL</w:t>
            </w:r>
          </w:p>
        </w:tc>
        <w:tc>
          <w:tcPr>
            <w:tcW w:w="5489" w:type="dxa"/>
          </w:tcPr>
          <w:p w14:paraId="03D32F68" w14:textId="77777777" w:rsidR="00046881" w:rsidRPr="003B4B93" w:rsidRDefault="00046881" w:rsidP="00F06BA1">
            <w:pPr>
              <w:spacing w:before="0" w:after="0"/>
            </w:pPr>
            <w:r w:rsidRPr="00EA7564">
              <w:t>Average Staffing Level</w:t>
            </w:r>
          </w:p>
        </w:tc>
      </w:tr>
      <w:tr w:rsidR="00046881" w:rsidRPr="003B4B93" w14:paraId="3C598702" w14:textId="77777777" w:rsidTr="002865E3">
        <w:trPr>
          <w:trHeight w:val="20"/>
        </w:trPr>
        <w:tc>
          <w:tcPr>
            <w:tcW w:w="2221" w:type="dxa"/>
          </w:tcPr>
          <w:p w14:paraId="1FF30177" w14:textId="77777777" w:rsidR="00046881" w:rsidRPr="003B4B93" w:rsidRDefault="00046881" w:rsidP="00F06BA1">
            <w:pPr>
              <w:spacing w:before="0" w:after="0"/>
            </w:pPr>
            <w:r w:rsidRPr="003B4B93">
              <w:t>CRF</w:t>
            </w:r>
          </w:p>
        </w:tc>
        <w:tc>
          <w:tcPr>
            <w:tcW w:w="5489" w:type="dxa"/>
          </w:tcPr>
          <w:p w14:paraId="488BF597" w14:textId="77777777" w:rsidR="00046881" w:rsidRPr="003B4B93" w:rsidRDefault="00046881" w:rsidP="00F06BA1">
            <w:pPr>
              <w:spacing w:before="0" w:after="0"/>
            </w:pPr>
            <w:r w:rsidRPr="003B4B93">
              <w:t>Consolidated Revenue Fund</w:t>
            </w:r>
          </w:p>
        </w:tc>
      </w:tr>
      <w:tr w:rsidR="00046881" w:rsidRPr="003B4B93" w14:paraId="2A4904B2" w14:textId="77777777" w:rsidTr="002865E3">
        <w:trPr>
          <w:trHeight w:val="20"/>
        </w:trPr>
        <w:tc>
          <w:tcPr>
            <w:tcW w:w="2221" w:type="dxa"/>
          </w:tcPr>
          <w:p w14:paraId="519D39CF" w14:textId="77777777" w:rsidR="00046881" w:rsidRPr="003B4B93" w:rsidRDefault="00046881" w:rsidP="00F06BA1">
            <w:pPr>
              <w:spacing w:before="0" w:after="0"/>
            </w:pPr>
            <w:r>
              <w:t>FBO</w:t>
            </w:r>
          </w:p>
        </w:tc>
        <w:tc>
          <w:tcPr>
            <w:tcW w:w="5489" w:type="dxa"/>
          </w:tcPr>
          <w:p w14:paraId="17BF8B20" w14:textId="77777777" w:rsidR="00046881" w:rsidRPr="003B4B93" w:rsidRDefault="00046881" w:rsidP="00F06BA1">
            <w:pPr>
              <w:spacing w:before="0" w:after="0"/>
            </w:pPr>
            <w:r>
              <w:t>Final Budget Outcome</w:t>
            </w:r>
          </w:p>
        </w:tc>
      </w:tr>
      <w:tr w:rsidR="00046881" w:rsidRPr="003B4B93" w14:paraId="79C813F3" w14:textId="77777777" w:rsidTr="002865E3">
        <w:trPr>
          <w:trHeight w:val="20"/>
        </w:trPr>
        <w:tc>
          <w:tcPr>
            <w:tcW w:w="2221" w:type="dxa"/>
          </w:tcPr>
          <w:p w14:paraId="4E45F1BC" w14:textId="77777777" w:rsidR="00046881" w:rsidRPr="003B4B93" w:rsidRDefault="00046881" w:rsidP="00F06BA1">
            <w:pPr>
              <w:spacing w:before="0" w:after="0"/>
            </w:pPr>
            <w:r w:rsidRPr="003B4B93">
              <w:t>Finance Minister</w:t>
            </w:r>
          </w:p>
        </w:tc>
        <w:tc>
          <w:tcPr>
            <w:tcW w:w="5489" w:type="dxa"/>
          </w:tcPr>
          <w:p w14:paraId="6C57A7AA" w14:textId="77777777" w:rsidR="00046881" w:rsidRPr="003B4B93" w:rsidRDefault="00046881" w:rsidP="00F06BA1">
            <w:pPr>
              <w:spacing w:before="0" w:after="0"/>
            </w:pPr>
            <w:r w:rsidRPr="003B4B93">
              <w:t>Minister for Finance</w:t>
            </w:r>
            <w:r>
              <w:t xml:space="preserve"> </w:t>
            </w:r>
          </w:p>
        </w:tc>
      </w:tr>
      <w:tr w:rsidR="00046881" w:rsidRPr="003B4B93" w14:paraId="260FE640" w14:textId="77777777" w:rsidTr="002865E3">
        <w:trPr>
          <w:trHeight w:val="20"/>
        </w:trPr>
        <w:tc>
          <w:tcPr>
            <w:tcW w:w="2221" w:type="dxa"/>
          </w:tcPr>
          <w:p w14:paraId="0BB24066" w14:textId="77777777" w:rsidR="00046881" w:rsidRPr="003B4B93" w:rsidRDefault="00046881" w:rsidP="00F06BA1">
            <w:pPr>
              <w:spacing w:before="0" w:after="0"/>
            </w:pPr>
            <w:r w:rsidRPr="003B4B93">
              <w:t>GFS</w:t>
            </w:r>
          </w:p>
        </w:tc>
        <w:tc>
          <w:tcPr>
            <w:tcW w:w="5489" w:type="dxa"/>
          </w:tcPr>
          <w:p w14:paraId="505D4AEA" w14:textId="77777777" w:rsidR="00046881" w:rsidRPr="003B4B93" w:rsidRDefault="00046881" w:rsidP="00F06BA1">
            <w:pPr>
              <w:spacing w:before="0" w:after="0"/>
            </w:pPr>
            <w:r w:rsidRPr="003B4B93">
              <w:t>Government Finance Statistics</w:t>
            </w:r>
          </w:p>
        </w:tc>
      </w:tr>
      <w:tr w:rsidR="00046881" w:rsidRPr="003B4B93" w14:paraId="4D6EF893" w14:textId="77777777" w:rsidTr="002865E3">
        <w:trPr>
          <w:trHeight w:val="20"/>
        </w:trPr>
        <w:tc>
          <w:tcPr>
            <w:tcW w:w="2221" w:type="dxa"/>
          </w:tcPr>
          <w:p w14:paraId="4B00E6A9" w14:textId="77777777" w:rsidR="00046881" w:rsidRPr="003B4B93" w:rsidRDefault="00046881" w:rsidP="00F06BA1">
            <w:pPr>
              <w:spacing w:before="0" w:after="0"/>
            </w:pPr>
            <w:r w:rsidRPr="003B4B93">
              <w:t>GGS</w:t>
            </w:r>
          </w:p>
        </w:tc>
        <w:tc>
          <w:tcPr>
            <w:tcW w:w="5489" w:type="dxa"/>
          </w:tcPr>
          <w:p w14:paraId="7C9DD12F" w14:textId="77777777" w:rsidR="00046881" w:rsidRPr="003B4B93" w:rsidRDefault="00046881" w:rsidP="00F06BA1">
            <w:pPr>
              <w:spacing w:before="0" w:after="0"/>
            </w:pPr>
            <w:r>
              <w:t>General Government S</w:t>
            </w:r>
            <w:r w:rsidRPr="003B4B93">
              <w:t>ector</w:t>
            </w:r>
          </w:p>
        </w:tc>
      </w:tr>
      <w:tr w:rsidR="00046881" w:rsidRPr="003B4B93" w14:paraId="7D4C37AF" w14:textId="77777777" w:rsidTr="002865E3">
        <w:trPr>
          <w:trHeight w:val="20"/>
        </w:trPr>
        <w:tc>
          <w:tcPr>
            <w:tcW w:w="2221" w:type="dxa"/>
          </w:tcPr>
          <w:p w14:paraId="35430D06" w14:textId="77777777" w:rsidR="00046881" w:rsidRPr="003B4B93" w:rsidRDefault="00046881" w:rsidP="00F06BA1">
            <w:pPr>
              <w:spacing w:before="0" w:after="0"/>
            </w:pPr>
            <w:r w:rsidRPr="003B4B93">
              <w:t>IMF</w:t>
            </w:r>
          </w:p>
        </w:tc>
        <w:tc>
          <w:tcPr>
            <w:tcW w:w="5489" w:type="dxa"/>
          </w:tcPr>
          <w:p w14:paraId="68576F0D" w14:textId="77777777" w:rsidR="00046881" w:rsidRPr="003B4B93" w:rsidRDefault="00046881" w:rsidP="00F06BA1">
            <w:pPr>
              <w:spacing w:before="0" w:after="0"/>
            </w:pPr>
            <w:r w:rsidRPr="003B4B93">
              <w:t>International Monetary Fund</w:t>
            </w:r>
          </w:p>
        </w:tc>
      </w:tr>
      <w:tr w:rsidR="00046881" w:rsidRPr="003B4B93" w14:paraId="2AFF3AC8" w14:textId="77777777" w:rsidTr="002865E3">
        <w:trPr>
          <w:trHeight w:val="20"/>
        </w:trPr>
        <w:tc>
          <w:tcPr>
            <w:tcW w:w="2221" w:type="dxa"/>
          </w:tcPr>
          <w:p w14:paraId="70013F57" w14:textId="77777777" w:rsidR="00046881" w:rsidRPr="003B4B93" w:rsidRDefault="00046881" w:rsidP="00F06BA1">
            <w:pPr>
              <w:spacing w:before="0" w:after="0"/>
            </w:pPr>
            <w:r w:rsidRPr="003B4B93">
              <w:t>MoG</w:t>
            </w:r>
          </w:p>
        </w:tc>
        <w:tc>
          <w:tcPr>
            <w:tcW w:w="5489" w:type="dxa"/>
          </w:tcPr>
          <w:p w14:paraId="7AE7D5BA" w14:textId="77777777" w:rsidR="00046881" w:rsidRPr="003B4B93" w:rsidRDefault="00046881" w:rsidP="00F06BA1">
            <w:pPr>
              <w:spacing w:before="0" w:after="0"/>
            </w:pPr>
            <w:r w:rsidRPr="003B4B93">
              <w:t>machinery of government</w:t>
            </w:r>
          </w:p>
        </w:tc>
      </w:tr>
      <w:tr w:rsidR="00046881" w:rsidRPr="003B4B93" w14:paraId="29638923" w14:textId="77777777" w:rsidTr="002865E3">
        <w:trPr>
          <w:trHeight w:val="20"/>
        </w:trPr>
        <w:tc>
          <w:tcPr>
            <w:tcW w:w="2221" w:type="dxa"/>
          </w:tcPr>
          <w:p w14:paraId="1C7EC806" w14:textId="77777777" w:rsidR="00046881" w:rsidRPr="003B4B93" w:rsidRDefault="00046881" w:rsidP="00F06BA1">
            <w:pPr>
              <w:spacing w:before="0" w:after="0"/>
            </w:pPr>
            <w:r w:rsidRPr="003B4B93">
              <w:t>PGPA Act</w:t>
            </w:r>
          </w:p>
        </w:tc>
        <w:tc>
          <w:tcPr>
            <w:tcW w:w="5489" w:type="dxa"/>
          </w:tcPr>
          <w:p w14:paraId="46CC5EF4" w14:textId="77777777" w:rsidR="00046881" w:rsidRPr="003B4B93" w:rsidRDefault="00046881" w:rsidP="00F06BA1">
            <w:pPr>
              <w:spacing w:before="0" w:after="0"/>
              <w:rPr>
                <w:i/>
              </w:rPr>
            </w:pPr>
            <w:r w:rsidRPr="003B4B93">
              <w:rPr>
                <w:i/>
              </w:rPr>
              <w:t>Public Governance, Performance and Accountability Act 2013</w:t>
            </w:r>
          </w:p>
        </w:tc>
      </w:tr>
      <w:tr w:rsidR="00046881" w:rsidRPr="003B4B93" w14:paraId="04297223" w14:textId="77777777" w:rsidTr="002865E3">
        <w:trPr>
          <w:trHeight w:val="20"/>
        </w:trPr>
        <w:tc>
          <w:tcPr>
            <w:tcW w:w="2221" w:type="dxa"/>
          </w:tcPr>
          <w:p w14:paraId="6A90DD07" w14:textId="77777777" w:rsidR="00046881" w:rsidRPr="003B4B93" w:rsidRDefault="00046881" w:rsidP="00F06BA1">
            <w:pPr>
              <w:spacing w:before="0" w:after="0"/>
            </w:pPr>
            <w:r w:rsidRPr="003B4B93">
              <w:t>SPPs</w:t>
            </w:r>
          </w:p>
        </w:tc>
        <w:tc>
          <w:tcPr>
            <w:tcW w:w="5489" w:type="dxa"/>
          </w:tcPr>
          <w:p w14:paraId="527C432A" w14:textId="77777777" w:rsidR="00046881" w:rsidRPr="003B4B93" w:rsidRDefault="00046881" w:rsidP="00F06BA1">
            <w:pPr>
              <w:spacing w:before="0" w:after="0"/>
            </w:pPr>
            <w:r w:rsidRPr="003B4B93">
              <w:t>Specific Purpose Payments</w:t>
            </w:r>
          </w:p>
        </w:tc>
      </w:tr>
    </w:tbl>
    <w:p w14:paraId="450C4DF4" w14:textId="77777777" w:rsidR="00046881" w:rsidRPr="003B4B93" w:rsidRDefault="00046881" w:rsidP="00046881">
      <w:pPr>
        <w:spacing w:before="360"/>
      </w:pPr>
      <w:r w:rsidRPr="003B4B93">
        <w:t>The following notations are used in this Budget Paper:</w:t>
      </w:r>
    </w:p>
    <w:tbl>
      <w:tblPr>
        <w:tblW w:w="0" w:type="auto"/>
        <w:tblCellMar>
          <w:top w:w="85" w:type="dxa"/>
          <w:bottom w:w="85" w:type="dxa"/>
        </w:tblCellMar>
        <w:tblLook w:val="04A0" w:firstRow="1" w:lastRow="0" w:firstColumn="1" w:lastColumn="0" w:noHBand="0" w:noVBand="1"/>
      </w:tblPr>
      <w:tblGrid>
        <w:gridCol w:w="2205"/>
        <w:gridCol w:w="5505"/>
      </w:tblGrid>
      <w:tr w:rsidR="00046881" w:rsidRPr="003B4B93" w14:paraId="2D30CA08" w14:textId="77777777" w:rsidTr="002865E3">
        <w:trPr>
          <w:trHeight w:val="20"/>
        </w:trPr>
        <w:tc>
          <w:tcPr>
            <w:tcW w:w="2205" w:type="dxa"/>
          </w:tcPr>
          <w:p w14:paraId="04176E0C" w14:textId="6A540187" w:rsidR="00046881" w:rsidRPr="003B4B93" w:rsidRDefault="00AC385C" w:rsidP="00F06BA1">
            <w:pPr>
              <w:spacing w:before="0" w:after="0"/>
            </w:pPr>
            <w:r>
              <w:noBreakHyphen/>
            </w:r>
          </w:p>
        </w:tc>
        <w:tc>
          <w:tcPr>
            <w:tcW w:w="5505" w:type="dxa"/>
          </w:tcPr>
          <w:p w14:paraId="11E58520" w14:textId="77777777" w:rsidR="00046881" w:rsidRPr="003B4B93" w:rsidRDefault="00046881" w:rsidP="00F06BA1">
            <w:pPr>
              <w:spacing w:before="0" w:after="0"/>
            </w:pPr>
            <w:r w:rsidRPr="003B4B93">
              <w:t>nil estimates of expenditure</w:t>
            </w:r>
          </w:p>
        </w:tc>
      </w:tr>
      <w:tr w:rsidR="00046881" w:rsidRPr="003B4B93" w14:paraId="0CFE3BB0" w14:textId="77777777" w:rsidTr="002865E3">
        <w:trPr>
          <w:trHeight w:val="20"/>
        </w:trPr>
        <w:tc>
          <w:tcPr>
            <w:tcW w:w="2205" w:type="dxa"/>
          </w:tcPr>
          <w:p w14:paraId="43C37198" w14:textId="77777777" w:rsidR="00046881" w:rsidRPr="003B4B93" w:rsidRDefault="00046881" w:rsidP="00F06BA1">
            <w:pPr>
              <w:spacing w:before="0" w:after="0"/>
            </w:pPr>
            <w:r w:rsidRPr="003B4B93">
              <w:t>na</w:t>
            </w:r>
          </w:p>
        </w:tc>
        <w:tc>
          <w:tcPr>
            <w:tcW w:w="5505" w:type="dxa"/>
          </w:tcPr>
          <w:p w14:paraId="3BE9A225" w14:textId="77777777" w:rsidR="00046881" w:rsidRPr="003B4B93" w:rsidRDefault="00046881" w:rsidP="00F06BA1">
            <w:pPr>
              <w:spacing w:before="0" w:after="0"/>
            </w:pPr>
            <w:r w:rsidRPr="003B4B93">
              <w:t>not applicable (unless otherwise specified)</w:t>
            </w:r>
          </w:p>
        </w:tc>
      </w:tr>
      <w:tr w:rsidR="00046881" w:rsidRPr="003B4B93" w14:paraId="229DAE47" w14:textId="77777777" w:rsidTr="002865E3">
        <w:trPr>
          <w:trHeight w:val="20"/>
        </w:trPr>
        <w:tc>
          <w:tcPr>
            <w:tcW w:w="2205" w:type="dxa"/>
          </w:tcPr>
          <w:p w14:paraId="1044850A" w14:textId="77777777" w:rsidR="00046881" w:rsidRPr="003B4B93" w:rsidRDefault="00046881" w:rsidP="00F06BA1">
            <w:pPr>
              <w:spacing w:before="0" w:after="0"/>
            </w:pPr>
            <w:r w:rsidRPr="003B4B93">
              <w:t>$m</w:t>
            </w:r>
          </w:p>
        </w:tc>
        <w:tc>
          <w:tcPr>
            <w:tcW w:w="5505" w:type="dxa"/>
          </w:tcPr>
          <w:p w14:paraId="2FB089A8" w14:textId="77777777" w:rsidR="00046881" w:rsidRPr="003B4B93" w:rsidRDefault="00046881" w:rsidP="00F06BA1">
            <w:pPr>
              <w:spacing w:before="0" w:after="0"/>
            </w:pPr>
            <w:r w:rsidRPr="003B4B93">
              <w:t>millions of dollars</w:t>
            </w:r>
          </w:p>
        </w:tc>
      </w:tr>
      <w:tr w:rsidR="00046881" w:rsidRPr="003B4B93" w14:paraId="3095AEDD" w14:textId="77777777" w:rsidTr="002865E3">
        <w:trPr>
          <w:trHeight w:val="20"/>
        </w:trPr>
        <w:tc>
          <w:tcPr>
            <w:tcW w:w="2205" w:type="dxa"/>
          </w:tcPr>
          <w:p w14:paraId="16338EC5" w14:textId="77777777" w:rsidR="00046881" w:rsidRPr="003B4B93" w:rsidRDefault="00046881" w:rsidP="00F06BA1">
            <w:pPr>
              <w:spacing w:before="0" w:after="0"/>
            </w:pPr>
            <w:r>
              <w:t>$b</w:t>
            </w:r>
          </w:p>
        </w:tc>
        <w:tc>
          <w:tcPr>
            <w:tcW w:w="5505" w:type="dxa"/>
          </w:tcPr>
          <w:p w14:paraId="52F8DF27" w14:textId="77777777" w:rsidR="00046881" w:rsidRPr="003B4B93" w:rsidRDefault="00046881" w:rsidP="00F06BA1">
            <w:pPr>
              <w:spacing w:before="0" w:after="0"/>
            </w:pPr>
            <w:r w:rsidRPr="003B4B93">
              <w:t>billions of dollars</w:t>
            </w:r>
          </w:p>
        </w:tc>
      </w:tr>
    </w:tbl>
    <w:p w14:paraId="32A34492" w14:textId="77777777" w:rsidR="008923B7" w:rsidRPr="00D8329B" w:rsidRDefault="008923B7" w:rsidP="0070249A"/>
    <w:sectPr w:rsidR="008923B7" w:rsidRPr="00D8329B" w:rsidSect="00A61AB4">
      <w:type w:val="oddPage"/>
      <w:pgSz w:w="11906" w:h="16838" w:code="9"/>
      <w:pgMar w:top="2835" w:right="2098" w:bottom="2466" w:left="2098" w:header="1814" w:footer="181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7C9C51" w14:textId="77777777" w:rsidR="001E10C7" w:rsidRDefault="001E10C7" w:rsidP="00E40261">
      <w:pPr>
        <w:spacing w:after="0" w:line="240" w:lineRule="auto"/>
      </w:pPr>
      <w:r>
        <w:separator/>
      </w:r>
    </w:p>
  </w:endnote>
  <w:endnote w:type="continuationSeparator" w:id="0">
    <w:p w14:paraId="62C794E5" w14:textId="77777777" w:rsidR="001E10C7" w:rsidRDefault="001E10C7" w:rsidP="00E40261">
      <w:pPr>
        <w:spacing w:after="0" w:line="240" w:lineRule="auto"/>
      </w:pPr>
      <w:r>
        <w:continuationSeparator/>
      </w:r>
    </w:p>
  </w:endnote>
  <w:endnote w:type="continuationNotice" w:id="1">
    <w:p w14:paraId="5324628E" w14:textId="77777777" w:rsidR="001E10C7" w:rsidRDefault="001E10C7">
      <w:pPr>
        <w:spacing w:before="0"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 Bold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wiss 721 BT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ork Sans Light">
    <w:charset w:val="00"/>
    <w:family w:val="auto"/>
    <w:pitch w:val="variable"/>
    <w:sig w:usb0="A00000FF" w:usb1="5000E07B" w:usb2="00000000" w:usb3="00000000" w:csb0="00000193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47E022" w14:textId="4458D59D" w:rsidR="0007571E" w:rsidRDefault="008923B7" w:rsidP="00360947">
    <w:pPr>
      <w:pStyle w:val="FooterEven"/>
    </w:pPr>
    <w:r w:rsidRPr="00B3705D">
      <w:rPr>
        <w:b/>
      </w:rPr>
      <w:t xml:space="preserve">Page </w:t>
    </w:r>
    <w:r w:rsidR="00A07338">
      <w:rPr>
        <w:b/>
        <w:bCs/>
      </w:rPr>
      <w:fldChar w:fldCharType="begin"/>
    </w:r>
    <w:r w:rsidR="00A07338">
      <w:rPr>
        <w:b/>
        <w:bCs/>
      </w:rPr>
      <w:instrText xml:space="preserve"> PAGE  \* roman  \* MERGEFORMAT </w:instrText>
    </w:r>
    <w:r w:rsidR="00A07338">
      <w:rPr>
        <w:b/>
        <w:bCs/>
      </w:rPr>
      <w:fldChar w:fldCharType="separate"/>
    </w:r>
    <w:r w:rsidR="00A07338">
      <w:rPr>
        <w:b/>
        <w:bCs/>
        <w:noProof/>
      </w:rPr>
      <w:t>ii</w:t>
    </w:r>
    <w:r w:rsidR="00A07338">
      <w:rPr>
        <w:b/>
        <w:bCs/>
      </w:rPr>
      <w:fldChar w:fldCharType="end"/>
    </w:r>
    <w:r w:rsidRPr="00081542">
      <w:t> | </w:t>
    </w:r>
    <w:fldSimple w:instr=" SUBJECT   \* MERGEFORMAT ">
      <w:r w:rsidR="009E53A4">
        <w:t>Preliminaries</w:t>
      </w:r>
    </w:fldSimple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2A05FC" w14:textId="71B2B969" w:rsidR="0007571E" w:rsidRPr="00C440D8" w:rsidRDefault="0007571E" w:rsidP="00C440D8">
    <w:pPr>
      <w:pStyle w:val="FooterOdd"/>
      <w:rPr>
        <w:b/>
        <w:bCs/>
      </w:rPr>
    </w:pPr>
    <w:r w:rsidRPr="00B3705D">
      <w:rPr>
        <w:b/>
        <w:bCs/>
      </w:rPr>
      <w:t xml:space="preserve">Page </w:t>
    </w:r>
    <w:r w:rsidR="002177BC">
      <w:rPr>
        <w:b/>
        <w:bCs/>
      </w:rPr>
      <w:fldChar w:fldCharType="begin"/>
    </w:r>
    <w:r w:rsidR="002177BC">
      <w:rPr>
        <w:b/>
        <w:bCs/>
      </w:rPr>
      <w:instrText xml:space="preserve"> PAGE  \* roman  \* MERGEFORMAT </w:instrText>
    </w:r>
    <w:r w:rsidR="002177BC">
      <w:rPr>
        <w:b/>
        <w:bCs/>
      </w:rPr>
      <w:fldChar w:fldCharType="separate"/>
    </w:r>
    <w:r w:rsidR="002177BC">
      <w:rPr>
        <w:b/>
        <w:bCs/>
        <w:noProof/>
      </w:rPr>
      <w:t>v</w:t>
    </w:r>
    <w:r w:rsidR="002177BC">
      <w:rPr>
        <w:b/>
        <w:bCs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7DCECE" w14:textId="166591EB" w:rsidR="0007571E" w:rsidRDefault="00000000" w:rsidP="00360947">
    <w:pPr>
      <w:pStyle w:val="FooterOdd"/>
    </w:pPr>
    <w:fldSimple w:instr=" SUBJECT   \* MERGEFORMAT ">
      <w:r w:rsidR="009E53A4">
        <w:t>Preliminaries</w:t>
      </w:r>
    </w:fldSimple>
    <w:r w:rsidR="0007571E" w:rsidRPr="00081542">
      <w:t> | </w:t>
    </w:r>
    <w:r w:rsidR="0007571E" w:rsidRPr="00B3705D">
      <w:rPr>
        <w:b/>
        <w:bCs/>
      </w:rPr>
      <w:t xml:space="preserve">Page </w:t>
    </w:r>
    <w:r w:rsidR="0007571E" w:rsidRPr="00B3705D">
      <w:rPr>
        <w:b/>
        <w:bCs/>
      </w:rPr>
      <w:fldChar w:fldCharType="begin"/>
    </w:r>
    <w:r w:rsidR="0007571E" w:rsidRPr="00B3705D">
      <w:rPr>
        <w:b/>
        <w:bCs/>
      </w:rPr>
      <w:instrText xml:space="preserve"> PAGE  \* Arabic  \* MERGEFORMAT </w:instrText>
    </w:r>
    <w:r w:rsidR="0007571E" w:rsidRPr="00B3705D">
      <w:rPr>
        <w:b/>
        <w:bCs/>
      </w:rPr>
      <w:fldChar w:fldCharType="separate"/>
    </w:r>
    <w:r w:rsidR="0007571E">
      <w:rPr>
        <w:b/>
        <w:bCs/>
      </w:rPr>
      <w:t>1</w:t>
    </w:r>
    <w:r w:rsidR="0007571E" w:rsidRPr="00B3705D">
      <w:rPr>
        <w:b/>
        <w:bCs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202DAF" w14:textId="77777777" w:rsidR="001E10C7" w:rsidRPr="003C1CA4" w:rsidRDefault="001E10C7" w:rsidP="00EB6597">
      <w:pPr>
        <w:spacing w:after="0" w:line="240" w:lineRule="auto"/>
        <w:ind w:right="8277"/>
        <w:rPr>
          <w:rFonts w:asciiTheme="majorHAnsi" w:hAnsiTheme="majorHAnsi"/>
          <w:color w:val="E1E3E6" w:themeColor="background2" w:themeTint="33"/>
        </w:rPr>
      </w:pPr>
      <w:r w:rsidRPr="003C1CA4">
        <w:rPr>
          <w:rFonts w:asciiTheme="majorHAnsi" w:hAnsiTheme="majorHAnsi"/>
          <w:color w:val="E1E3E6" w:themeColor="background2" w:themeTint="33"/>
        </w:rPr>
        <w:t>—</w:t>
      </w:r>
    </w:p>
  </w:footnote>
  <w:footnote w:type="continuationSeparator" w:id="0">
    <w:p w14:paraId="5BCAC299" w14:textId="77777777" w:rsidR="001E10C7" w:rsidRDefault="001E10C7" w:rsidP="00E40261">
      <w:pPr>
        <w:spacing w:after="0" w:line="240" w:lineRule="auto"/>
      </w:pPr>
      <w:r>
        <w:continuationSeparator/>
      </w:r>
    </w:p>
  </w:footnote>
  <w:footnote w:type="continuationNotice" w:id="1">
    <w:p w14:paraId="4C260EF6" w14:textId="77777777" w:rsidR="001E10C7" w:rsidRDefault="001E10C7">
      <w:pPr>
        <w:spacing w:before="0"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28DC5B" w14:textId="2D106ED3" w:rsidR="0007571E" w:rsidRPr="00AA5439" w:rsidRDefault="0007571E" w:rsidP="00AA5439">
    <w:pPr>
      <w:pStyle w:val="HeaderEven"/>
      <w:rPr>
        <w:sz w:val="2"/>
        <w:szCs w:val="2"/>
      </w:rPr>
    </w:pPr>
  </w:p>
  <w:p w14:paraId="10E7C575" w14:textId="77777777" w:rsidR="0007571E" w:rsidRPr="00AA5439" w:rsidRDefault="0007571E" w:rsidP="00AA5439">
    <w:pPr>
      <w:pStyle w:val="HeaderEven"/>
      <w:rPr>
        <w:sz w:val="2"/>
        <w:szCs w:val="4"/>
      </w:rPr>
    </w:pPr>
  </w:p>
  <w:p w14:paraId="268EDE24" w14:textId="77777777" w:rsidR="0007571E" w:rsidRPr="007703C7" w:rsidRDefault="0007571E" w:rsidP="007703C7">
    <w:pPr>
      <w:pStyle w:val="Header"/>
      <w:rPr>
        <w:sz w:val="2"/>
        <w:szCs w:val="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234C1E" w14:textId="55247BBE" w:rsidR="0007571E" w:rsidRPr="00562EDC" w:rsidRDefault="0007571E" w:rsidP="00562EDC">
    <w:pPr>
      <w:pStyle w:val="HeaderOdd"/>
      <w:jc w:val="left"/>
      <w:rPr>
        <w:sz w:val="2"/>
        <w:szCs w:val="4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BE3D31" w14:textId="17018F29" w:rsidR="0007571E" w:rsidRDefault="0007571E">
    <w:pPr>
      <w:pStyle w:val="Header"/>
      <w:rPr>
        <w:sz w:val="2"/>
        <w:szCs w:val="2"/>
      </w:rPr>
    </w:pPr>
  </w:p>
  <w:p w14:paraId="593E6248" w14:textId="77777777" w:rsidR="0007571E" w:rsidRDefault="0007571E">
    <w:pPr>
      <w:pStyle w:val="Header"/>
      <w:rPr>
        <w:sz w:val="2"/>
        <w:szCs w:val="2"/>
      </w:rPr>
    </w:pPr>
  </w:p>
  <w:tbl>
    <w:tblPr>
      <w:tblStyle w:val="TableGrid"/>
      <w:tblW w:w="7797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7797"/>
    </w:tblGrid>
    <w:tr w:rsidR="0007571E" w14:paraId="3521DC5C" w14:textId="77777777" w:rsidTr="001051B9">
      <w:trPr>
        <w:trHeight w:hRule="exact" w:val="340"/>
      </w:trPr>
      <w:tc>
        <w:tcPr>
          <w:tcW w:w="7797" w:type="dxa"/>
          <w:tcMar>
            <w:left w:w="108" w:type="dxa"/>
            <w:right w:w="108" w:type="dxa"/>
          </w:tcMar>
        </w:tcPr>
        <w:p w14:paraId="494D4A22" w14:textId="06974C35" w:rsidR="0007571E" w:rsidRPr="00D13BF9" w:rsidRDefault="00000000" w:rsidP="00D13BF9">
          <w:pPr>
            <w:pStyle w:val="HeaderOdd"/>
          </w:pPr>
          <w:fldSimple w:instr=" TITLE   \* MERGEFORMAT ">
            <w:r w:rsidR="009E53A4">
              <w:t>Budget Paper No. 4</w:t>
            </w:r>
          </w:fldSimple>
          <w:r w:rsidR="0007571E" w:rsidRPr="00081542">
            <w:t> | </w:t>
          </w:r>
          <w:r w:rsidR="0007571E" w:rsidRPr="002709D2">
            <w:rPr>
              <w:noProof/>
              <w:position w:val="-8"/>
              <w:vertAlign w:val="subscript"/>
            </w:rPr>
            <w:drawing>
              <wp:inline distT="0" distB="0" distL="0" distR="0" wp14:anchorId="68B9420F" wp14:editId="442494E0">
                <wp:extent cx="864091" cy="198000"/>
                <wp:effectExtent l="0" t="0" r="0" b="0"/>
                <wp:docPr id="1392472827" name="Picture 1392472827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911287578" name="Picture 911287578">
                          <a:extLst>
                            <a:ext uri="{C183D7F6-B498-43B3-948B-1728B52AA6E4}">
                              <adec:decorative xmlns:adec="http://schemas.microsoft.com/office/drawing/2017/decorative" val="1"/>
                            </a:ext>
                          </a:extLst>
                        </pic:cNvPr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64091" cy="198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6F0F7F60" w14:textId="77777777" w:rsidR="0007571E" w:rsidRPr="005B2F30" w:rsidRDefault="0007571E">
    <w:pPr>
      <w:pStyle w:val="Header"/>
      <w:rPr>
        <w:sz w:val="2"/>
        <w:szCs w:val="2"/>
      </w:rPr>
    </w:pPr>
    <w:r w:rsidRPr="00692105">
      <w:rPr>
        <w:noProof/>
        <w:sz w:val="32"/>
        <w:szCs w:val="32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6DE2A83D" wp14:editId="2B5D12BD">
              <wp:simplePos x="0" y="0"/>
              <wp:positionH relativeFrom="column">
                <wp:posOffset>7560945</wp:posOffset>
              </wp:positionH>
              <wp:positionV relativeFrom="margin">
                <wp:align>bottom</wp:align>
              </wp:positionV>
              <wp:extent cx="399600" cy="4896000"/>
              <wp:effectExtent l="0" t="0" r="635" b="0"/>
              <wp:wrapNone/>
              <wp:docPr id="843381355" name="Text Box 6" descr="Landscape Odd Header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99600" cy="48960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4D0A2C1" w14:textId="5AA41FEA" w:rsidR="0007571E" w:rsidRPr="00137C7E" w:rsidRDefault="00000000" w:rsidP="001D33D6">
                          <w:pPr>
                            <w:pStyle w:val="HeaderOdd"/>
                          </w:pPr>
                          <w:fldSimple w:instr=" TITLE   \* MERGEFORMAT ">
                            <w:r w:rsidR="009E53A4">
                              <w:t>Budget Paper No. 4</w:t>
                            </w:r>
                          </w:fldSimple>
                          <w:r w:rsidR="0007571E">
                            <w:t xml:space="preserve">  |  </w:t>
                          </w:r>
                          <w:r w:rsidR="0007571E" w:rsidRPr="000635BE">
                            <w:rPr>
                              <w:rFonts w:ascii="Arial Bold" w:hAnsi="Arial Bold"/>
                              <w:b/>
                              <w:bCs/>
                              <w:noProof/>
                              <w:position w:val="-10"/>
                            </w:rPr>
                            <w:drawing>
                              <wp:inline distT="0" distB="0" distL="0" distR="0" wp14:anchorId="0C8128C7" wp14:editId="6AFB1495">
                                <wp:extent cx="1000760" cy="228609"/>
                                <wp:effectExtent l="5080" t="0" r="0" b="0"/>
                                <wp:docPr id="158045341" name="Picture 158045341">
                                  <a:extLst xmlns:a="http://schemas.openxmlformats.org/drawingml/2006/main">
                                    <a:ext uri="{C183D7F6-B498-43B3-948B-1728B52AA6E4}">
                                      <adec:decorative xmlns:adec="http://schemas.microsoft.com/office/drawing/2017/decorative" val="1"/>
                                    </a:ext>
                                  </a:extLst>
                                </wp:docPr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879132608" name="Picture 1879132608">
                                          <a:extLst>
                                            <a:ext uri="{C183D7F6-B498-43B3-948B-1728B52AA6E4}">
                                              <adec:decorative xmlns:adec="http://schemas.microsoft.com/office/drawing/2017/decorative" val="1"/>
                                            </a:ext>
                                          </a:extLst>
                                        </pic:cNvPr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2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 rot="5400000">
                                          <a:off x="0" y="0"/>
                                          <a:ext cx="1000760" cy="228609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vert" wrap="square" lIns="0" tIns="0" rIns="0" bIns="720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DE2A83D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6" type="#_x0000_t202" alt="Landscape Odd Header" style="position:absolute;margin-left:595.35pt;margin-top:0;width:31.45pt;height:385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bottom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" stroked="f">
              <v:textbox style="layout-flow:vertical" inset="0,0,0,.2mm">
                <w:txbxContent>
                  <w:p w14:paraId="34D0A2C1" w14:textId="5AA41FEA" w:rsidR="0007571E" w:rsidRPr="00137C7E" w:rsidRDefault="00000000" w:rsidP="001D33D6">
                    <w:pPr>
                      <w:pStyle w:val="HeaderOdd"/>
                    </w:pPr>
                    <w:fldSimple w:instr=" TITLE   \* MERGEFORMAT ">
                      <w:r w:rsidR="009E53A4">
                        <w:t>Budget Paper No. 4</w:t>
                      </w:r>
                    </w:fldSimple>
                    <w:r w:rsidR="0007571E">
                      <w:t xml:space="preserve">  |  </w:t>
                    </w:r>
                    <w:r w:rsidR="0007571E" w:rsidRPr="000635BE">
                      <w:rPr>
                        <w:rFonts w:ascii="Arial Bold" w:hAnsi="Arial Bold"/>
                        <w:b/>
                        <w:bCs/>
                        <w:noProof/>
                        <w:position w:val="-10"/>
                      </w:rPr>
                      <w:drawing>
                        <wp:inline distT="0" distB="0" distL="0" distR="0" wp14:anchorId="0C8128C7" wp14:editId="6AFB1495">
                          <wp:extent cx="1000760" cy="228609"/>
                          <wp:effectExtent l="5080" t="0" r="0" b="0"/>
                          <wp:docPr id="158045341" name="Picture 158045341">
                            <a:extLst xmlns:a="http://schemas.openxmlformats.org/drawingml/2006/main">
                              <a:ext uri="{C183D7F6-B498-43B3-948B-1728B52AA6E4}">
                                <adec:decorative xmlns:adec="http://schemas.microsoft.com/office/drawing/2017/decorative" val="1"/>
                              </a:ext>
                            </a:extLst>
                          </wp:docPr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879132608" name="Picture 1879132608">
                                    <a:extLst>
                                      <a:ext uri="{C183D7F6-B498-43B3-948B-1728B52AA6E4}">
                                        <adec:decorative xmlns:adec="http://schemas.microsoft.com/office/drawing/2017/decorative" val="1"/>
                                      </a:ext>
                                    </a:extLst>
                                  </pic:cNvPr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 rot="5400000">
                                    <a:off x="0" y="0"/>
                                    <a:ext cx="1000760" cy="228609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y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8BA4A87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E4E7DC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A6BC0EA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6074B49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F821A4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860DD3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4F2C7B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F4A2E1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316B0D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47C752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EC42909"/>
    <w:multiLevelType w:val="multilevel"/>
    <w:tmpl w:val="9828D65A"/>
    <w:lvl w:ilvl="0">
      <w:start w:val="1"/>
      <w:numFmt w:val="bullet"/>
      <w:lvlRestart w:val="0"/>
      <w:pStyle w:val="Bullet"/>
      <w:lvlText w:val="•"/>
      <w:lvlJc w:val="left"/>
      <w:pPr>
        <w:tabs>
          <w:tab w:val="num" w:pos="283"/>
        </w:tabs>
        <w:ind w:left="283" w:hanging="283"/>
      </w:pPr>
      <w:rPr>
        <w:rFonts w:ascii="Times New Roman" w:hAnsi="Times New Roman" w:cs="Times New Roman"/>
        <w:b w:val="0"/>
        <w:i w:val="0"/>
      </w:rPr>
    </w:lvl>
    <w:lvl w:ilvl="1">
      <w:start w:val="1"/>
      <w:numFmt w:val="bullet"/>
      <w:pStyle w:val="Dash"/>
      <w:lvlText w:val="–"/>
      <w:lvlJc w:val="left"/>
      <w:pPr>
        <w:tabs>
          <w:tab w:val="num" w:pos="567"/>
        </w:tabs>
        <w:ind w:left="567" w:hanging="284"/>
      </w:pPr>
      <w:rPr>
        <w:rFonts w:ascii="Times New Roman" w:hAnsi="Times New Roman" w:cs="Times New Roman"/>
        <w:b w:val="0"/>
        <w:i w:val="0"/>
      </w:rPr>
    </w:lvl>
    <w:lvl w:ilvl="2">
      <w:start w:val="1"/>
      <w:numFmt w:val="bullet"/>
      <w:pStyle w:val="DoubleDot"/>
      <w:lvlText w:val=":"/>
      <w:lvlJc w:val="left"/>
      <w:pPr>
        <w:tabs>
          <w:tab w:val="num" w:pos="850"/>
        </w:tabs>
        <w:ind w:left="850" w:hanging="283"/>
      </w:pPr>
      <w:rPr>
        <w:rFonts w:ascii="Times New Roman" w:hAnsi="Times New Roman" w:cs="Times New Roman"/>
        <w:b w:val="0"/>
        <w:i w:val="0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b w:val="0"/>
        <w:i w:val="0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b w:val="0"/>
        <w:i w:val="0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b w:val="0"/>
        <w:i w:val="0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b w:val="0"/>
        <w:i w:val="0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b w:val="0"/>
        <w:i w:val="0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b w:val="0"/>
        <w:i w:val="0"/>
      </w:rPr>
    </w:lvl>
  </w:abstractNum>
  <w:abstractNum w:abstractNumId="11" w15:restartNumberingAfterBreak="0">
    <w:nsid w:val="10757CBC"/>
    <w:multiLevelType w:val="singleLevel"/>
    <w:tmpl w:val="103C53FC"/>
    <w:name w:val="Box Bullet List"/>
    <w:lvl w:ilvl="0">
      <w:start w:val="1"/>
      <w:numFmt w:val="bullet"/>
      <w:lvlRestart w:val="0"/>
      <w:pStyle w:val="BoxBullet"/>
      <w:lvlText w:val="•"/>
      <w:lvlJc w:val="left"/>
      <w:pPr>
        <w:tabs>
          <w:tab w:val="num" w:pos="283"/>
        </w:tabs>
        <w:ind w:left="283" w:hanging="283"/>
      </w:pPr>
      <w:rPr>
        <w:rFonts w:ascii="Times New Roman" w:hAnsi="Times New Roman" w:cs="Times New Roman"/>
        <w:b w:val="0"/>
        <w:i w:val="0"/>
      </w:rPr>
    </w:lvl>
  </w:abstractNum>
  <w:abstractNum w:abstractNumId="12" w15:restartNumberingAfterBreak="0">
    <w:nsid w:val="1647577F"/>
    <w:multiLevelType w:val="multilevel"/>
    <w:tmpl w:val="794240C4"/>
    <w:lvl w:ilvl="0">
      <w:start w:val="1"/>
      <w:numFmt w:val="lowerLetter"/>
      <w:pStyle w:val="ChartandTableFootnoteAlpha"/>
      <w:lvlText w:val="%1)"/>
      <w:lvlJc w:val="left"/>
      <w:pPr>
        <w:ind w:left="284" w:hanging="284"/>
      </w:pPr>
      <w:rPr>
        <w:rFonts w:hint="default"/>
        <w:b w:val="0"/>
        <w:i w:val="0"/>
        <w:color w:val="000000"/>
        <w:sz w:val="16"/>
      </w:rPr>
    </w:lvl>
    <w:lvl w:ilvl="1">
      <w:start w:val="1"/>
      <w:numFmt w:val="lowerLetter"/>
      <w:lvlText w:val="%2)"/>
      <w:lvlJc w:val="left"/>
      <w:pPr>
        <w:ind w:left="568" w:hanging="284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852" w:hanging="284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988" w:hanging="284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556" w:hanging="284"/>
      </w:pPr>
      <w:rPr>
        <w:rFonts w:hint="default"/>
      </w:rPr>
    </w:lvl>
  </w:abstractNum>
  <w:abstractNum w:abstractNumId="13" w15:restartNumberingAfterBreak="0">
    <w:nsid w:val="43FB49B7"/>
    <w:multiLevelType w:val="singleLevel"/>
    <w:tmpl w:val="9EDE5682"/>
    <w:name w:val="Alpha Paragraph"/>
    <w:lvl w:ilvl="0">
      <w:start w:val="1"/>
      <w:numFmt w:val="lowerLetter"/>
      <w:lvlRestart w:val="0"/>
      <w:pStyle w:val="AlphaParagraph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color w:val="000000"/>
      </w:rPr>
    </w:lvl>
  </w:abstractNum>
  <w:abstractNum w:abstractNumId="14" w15:restartNumberingAfterBreak="0">
    <w:nsid w:val="5FAA4416"/>
    <w:multiLevelType w:val="multilevel"/>
    <w:tmpl w:val="D2300CFC"/>
    <w:lvl w:ilvl="0">
      <w:start w:val="1"/>
      <w:numFmt w:val="decimal"/>
      <w:pStyle w:val="OutlineNumbered1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68EA3959"/>
    <w:multiLevelType w:val="multilevel"/>
    <w:tmpl w:val="BA54A7CC"/>
    <w:lvl w:ilvl="0">
      <w:start w:val="1"/>
      <w:numFmt w:val="lowerLetter"/>
      <w:lvlRestart w:val="0"/>
      <w:lvlText w:val="(%1)"/>
      <w:lvlJc w:val="left"/>
      <w:pPr>
        <w:tabs>
          <w:tab w:val="num" w:pos="284"/>
        </w:tabs>
        <w:ind w:left="284" w:hanging="284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spacing w:val="0"/>
        <w:kern w:val="0"/>
        <w:position w:val="0"/>
        <w:u w:val="none"/>
        <w:vertAlign w:val="baseline"/>
        <w:em w:val="none"/>
      </w:rPr>
    </w:lvl>
    <w:lvl w:ilvl="1">
      <w:start w:val="1"/>
      <w:numFmt w:val="decimal"/>
      <w:lvlText w:val="%2"/>
      <w:lvlJc w:val="left"/>
      <w:pPr>
        <w:tabs>
          <w:tab w:val="num" w:pos="1134"/>
        </w:tabs>
        <w:ind w:left="1134" w:hanging="567"/>
      </w:pPr>
      <w:rPr>
        <w:b w:val="0"/>
        <w:i w:val="0"/>
        <w:color w:val="000000"/>
      </w:rPr>
    </w:lvl>
    <w:lvl w:ilvl="2">
      <w:start w:val="1"/>
      <w:numFmt w:val="decimal"/>
      <w:lvlText w:val="%3"/>
      <w:lvlJc w:val="left"/>
      <w:pPr>
        <w:tabs>
          <w:tab w:val="num" w:pos="1701"/>
        </w:tabs>
        <w:ind w:left="1701" w:hanging="567"/>
      </w:pPr>
      <w:rPr>
        <w:b w:val="0"/>
        <w:i w:val="0"/>
        <w:color w:val="000000"/>
      </w:rPr>
    </w:lvl>
    <w:lvl w:ilvl="3">
      <w:start w:val="1"/>
      <w:numFmt w:val="decimal"/>
      <w:lvlText w:val="%4"/>
      <w:lvlJc w:val="left"/>
      <w:pPr>
        <w:tabs>
          <w:tab w:val="num" w:pos="2268"/>
        </w:tabs>
        <w:ind w:left="2268" w:hanging="567"/>
      </w:pPr>
      <w:rPr>
        <w:b w:val="0"/>
        <w:i w:val="0"/>
        <w:color w:val="000000"/>
      </w:rPr>
    </w:lvl>
    <w:lvl w:ilvl="4">
      <w:start w:val="1"/>
      <w:numFmt w:val="decimal"/>
      <w:lvlText w:val="%5"/>
      <w:lvlJc w:val="left"/>
      <w:pPr>
        <w:tabs>
          <w:tab w:val="num" w:pos="2835"/>
        </w:tabs>
        <w:ind w:left="2835" w:hanging="567"/>
      </w:pPr>
      <w:rPr>
        <w:b w:val="0"/>
        <w:i w:val="0"/>
        <w:color w:val="000000"/>
      </w:rPr>
    </w:lvl>
    <w:lvl w:ilvl="5">
      <w:start w:val="1"/>
      <w:numFmt w:val="decimal"/>
      <w:lvlText w:val="%6"/>
      <w:lvlJc w:val="left"/>
      <w:pPr>
        <w:tabs>
          <w:tab w:val="num" w:pos="3402"/>
        </w:tabs>
        <w:ind w:left="3402" w:hanging="567"/>
      </w:pPr>
      <w:rPr>
        <w:b w:val="0"/>
        <w:i w:val="0"/>
        <w:color w:val="000000"/>
      </w:rPr>
    </w:lvl>
    <w:lvl w:ilvl="6">
      <w:start w:val="1"/>
      <w:numFmt w:val="decimal"/>
      <w:lvlText w:val="%7"/>
      <w:lvlJc w:val="left"/>
      <w:pPr>
        <w:tabs>
          <w:tab w:val="num" w:pos="3969"/>
        </w:tabs>
        <w:ind w:left="3969" w:hanging="567"/>
      </w:pPr>
      <w:rPr>
        <w:b w:val="0"/>
        <w:i w:val="0"/>
        <w:color w:val="000000"/>
      </w:rPr>
    </w:lvl>
    <w:lvl w:ilvl="7">
      <w:start w:val="1"/>
      <w:numFmt w:val="decimal"/>
      <w:lvlText w:val="%8"/>
      <w:lvlJc w:val="left"/>
      <w:pPr>
        <w:tabs>
          <w:tab w:val="num" w:pos="4536"/>
        </w:tabs>
        <w:ind w:left="4536" w:hanging="567"/>
      </w:pPr>
      <w:rPr>
        <w:b w:val="0"/>
        <w:i w:val="0"/>
        <w:color w:val="000000"/>
      </w:rPr>
    </w:lvl>
    <w:lvl w:ilvl="8">
      <w:start w:val="1"/>
      <w:numFmt w:val="decimal"/>
      <w:lvlText w:val="%9"/>
      <w:lvlJc w:val="left"/>
      <w:pPr>
        <w:tabs>
          <w:tab w:val="num" w:pos="5103"/>
        </w:tabs>
        <w:ind w:left="5103" w:hanging="567"/>
      </w:pPr>
      <w:rPr>
        <w:b w:val="0"/>
        <w:i w:val="0"/>
        <w:color w:val="000000"/>
      </w:rPr>
    </w:lvl>
  </w:abstractNum>
  <w:abstractNum w:abstractNumId="16" w15:restartNumberingAfterBreak="0">
    <w:nsid w:val="74553C6C"/>
    <w:multiLevelType w:val="multilevel"/>
    <w:tmpl w:val="EF5ADE80"/>
    <w:name w:val="StandardNumberedList"/>
    <w:lvl w:ilvl="0">
      <w:start w:val="1"/>
      <w:numFmt w:val="decimal"/>
      <w:lvlText w:val="%1."/>
      <w:lvlJc w:val="left"/>
      <w:pPr>
        <w:tabs>
          <w:tab w:val="num" w:pos="449"/>
        </w:tabs>
        <w:ind w:left="449" w:hanging="449"/>
      </w:pPr>
    </w:lvl>
    <w:lvl w:ilvl="1">
      <w:start w:val="1"/>
      <w:numFmt w:val="decimal"/>
      <w:pStyle w:val="OutlineNumbered2"/>
      <w:lvlText w:val="%1.%2."/>
      <w:lvlJc w:val="left"/>
      <w:pPr>
        <w:tabs>
          <w:tab w:val="num" w:pos="898"/>
        </w:tabs>
        <w:ind w:left="898" w:hanging="449"/>
      </w:pPr>
    </w:lvl>
    <w:lvl w:ilvl="2">
      <w:start w:val="1"/>
      <w:numFmt w:val="decimal"/>
      <w:pStyle w:val="OutlineNumbered3"/>
      <w:lvlText w:val="%1.%2.%3."/>
      <w:lvlJc w:val="left"/>
      <w:pPr>
        <w:tabs>
          <w:tab w:val="num" w:pos="1347"/>
        </w:tabs>
        <w:ind w:left="1347" w:hanging="449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 w16cid:durableId="1403410866">
    <w:abstractNumId w:val="13"/>
  </w:num>
  <w:num w:numId="2" w16cid:durableId="70975900">
    <w:abstractNumId w:val="11"/>
  </w:num>
  <w:num w:numId="3" w16cid:durableId="1903564601">
    <w:abstractNumId w:val="10"/>
  </w:num>
  <w:num w:numId="4" w16cid:durableId="778522229">
    <w:abstractNumId w:val="12"/>
  </w:num>
  <w:num w:numId="5" w16cid:durableId="308556280">
    <w:abstractNumId w:val="15"/>
  </w:num>
  <w:num w:numId="6" w16cid:durableId="772752326">
    <w:abstractNumId w:val="10"/>
  </w:num>
  <w:num w:numId="7" w16cid:durableId="541596858">
    <w:abstractNumId w:val="10"/>
  </w:num>
  <w:num w:numId="8" w16cid:durableId="322590933">
    <w:abstractNumId w:val="9"/>
  </w:num>
  <w:num w:numId="9" w16cid:durableId="1723669811">
    <w:abstractNumId w:val="7"/>
  </w:num>
  <w:num w:numId="10" w16cid:durableId="235865475">
    <w:abstractNumId w:val="6"/>
  </w:num>
  <w:num w:numId="11" w16cid:durableId="1066297075">
    <w:abstractNumId w:val="5"/>
  </w:num>
  <w:num w:numId="12" w16cid:durableId="10422456">
    <w:abstractNumId w:val="4"/>
  </w:num>
  <w:num w:numId="13" w16cid:durableId="4594083">
    <w:abstractNumId w:val="8"/>
  </w:num>
  <w:num w:numId="14" w16cid:durableId="961616114">
    <w:abstractNumId w:val="3"/>
  </w:num>
  <w:num w:numId="15" w16cid:durableId="760225057">
    <w:abstractNumId w:val="2"/>
  </w:num>
  <w:num w:numId="16" w16cid:durableId="1531915683">
    <w:abstractNumId w:val="1"/>
  </w:num>
  <w:num w:numId="17" w16cid:durableId="288900107">
    <w:abstractNumId w:val="0"/>
  </w:num>
  <w:num w:numId="18" w16cid:durableId="131681990">
    <w:abstractNumId w:val="12"/>
  </w:num>
  <w:num w:numId="19" w16cid:durableId="521162950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58441356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057239319">
    <w:abstractNumId w:val="16"/>
  </w:num>
  <w:num w:numId="22" w16cid:durableId="1518692781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displayBackgroundShape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evenAndOddHeaders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SecurityClassificationInHeader" w:val="False"/>
  </w:docVars>
  <w:rsids>
    <w:rsidRoot w:val="00D8329B"/>
    <w:rsid w:val="000004EA"/>
    <w:rsid w:val="0001124D"/>
    <w:rsid w:val="00011DBB"/>
    <w:rsid w:val="00013EA8"/>
    <w:rsid w:val="00024BA4"/>
    <w:rsid w:val="0003307C"/>
    <w:rsid w:val="00035173"/>
    <w:rsid w:val="00035D8D"/>
    <w:rsid w:val="00046881"/>
    <w:rsid w:val="0005441A"/>
    <w:rsid w:val="000546EB"/>
    <w:rsid w:val="00055B64"/>
    <w:rsid w:val="00062060"/>
    <w:rsid w:val="000622DA"/>
    <w:rsid w:val="000635BE"/>
    <w:rsid w:val="00065EEB"/>
    <w:rsid w:val="0007571E"/>
    <w:rsid w:val="00081542"/>
    <w:rsid w:val="0008399A"/>
    <w:rsid w:val="0008597F"/>
    <w:rsid w:val="00090721"/>
    <w:rsid w:val="00094DE9"/>
    <w:rsid w:val="000A184D"/>
    <w:rsid w:val="000A4760"/>
    <w:rsid w:val="000B38A8"/>
    <w:rsid w:val="000C25CF"/>
    <w:rsid w:val="000D3218"/>
    <w:rsid w:val="000D511F"/>
    <w:rsid w:val="000D68C4"/>
    <w:rsid w:val="000D78F4"/>
    <w:rsid w:val="000E105B"/>
    <w:rsid w:val="000E149B"/>
    <w:rsid w:val="000E24C4"/>
    <w:rsid w:val="000F16AE"/>
    <w:rsid w:val="000F3B99"/>
    <w:rsid w:val="00102C26"/>
    <w:rsid w:val="00103F65"/>
    <w:rsid w:val="001051B9"/>
    <w:rsid w:val="0011175D"/>
    <w:rsid w:val="00113045"/>
    <w:rsid w:val="0011553A"/>
    <w:rsid w:val="00117B5F"/>
    <w:rsid w:val="00122A56"/>
    <w:rsid w:val="00126F6D"/>
    <w:rsid w:val="001472CA"/>
    <w:rsid w:val="00156C03"/>
    <w:rsid w:val="00160928"/>
    <w:rsid w:val="00162011"/>
    <w:rsid w:val="00172CFE"/>
    <w:rsid w:val="00185F24"/>
    <w:rsid w:val="0019115B"/>
    <w:rsid w:val="001970E6"/>
    <w:rsid w:val="00197E88"/>
    <w:rsid w:val="001A5A92"/>
    <w:rsid w:val="001A7712"/>
    <w:rsid w:val="001B2A9A"/>
    <w:rsid w:val="001B3722"/>
    <w:rsid w:val="001B7232"/>
    <w:rsid w:val="001C29BA"/>
    <w:rsid w:val="001C3B4C"/>
    <w:rsid w:val="001C5E21"/>
    <w:rsid w:val="001D29B5"/>
    <w:rsid w:val="001D33D6"/>
    <w:rsid w:val="001E0E92"/>
    <w:rsid w:val="001E10C7"/>
    <w:rsid w:val="001E430E"/>
    <w:rsid w:val="001E6FD3"/>
    <w:rsid w:val="001F08E1"/>
    <w:rsid w:val="001F4DB6"/>
    <w:rsid w:val="00203805"/>
    <w:rsid w:val="00206A05"/>
    <w:rsid w:val="0020736B"/>
    <w:rsid w:val="002177BC"/>
    <w:rsid w:val="0022708B"/>
    <w:rsid w:val="00236BDF"/>
    <w:rsid w:val="00237F04"/>
    <w:rsid w:val="00242462"/>
    <w:rsid w:val="00242479"/>
    <w:rsid w:val="002431B1"/>
    <w:rsid w:val="0024521A"/>
    <w:rsid w:val="00250208"/>
    <w:rsid w:val="00264A55"/>
    <w:rsid w:val="002661BF"/>
    <w:rsid w:val="00267200"/>
    <w:rsid w:val="002709D2"/>
    <w:rsid w:val="0027406D"/>
    <w:rsid w:val="00281716"/>
    <w:rsid w:val="002865E3"/>
    <w:rsid w:val="002964ED"/>
    <w:rsid w:val="002A3229"/>
    <w:rsid w:val="002A6A16"/>
    <w:rsid w:val="002B6106"/>
    <w:rsid w:val="002C2097"/>
    <w:rsid w:val="002C3DEB"/>
    <w:rsid w:val="002C4627"/>
    <w:rsid w:val="002C596C"/>
    <w:rsid w:val="002D08D6"/>
    <w:rsid w:val="002D3D8C"/>
    <w:rsid w:val="002D409B"/>
    <w:rsid w:val="002D789E"/>
    <w:rsid w:val="002E10D6"/>
    <w:rsid w:val="002E638A"/>
    <w:rsid w:val="002E7B71"/>
    <w:rsid w:val="002F40F3"/>
    <w:rsid w:val="002F7C13"/>
    <w:rsid w:val="00304565"/>
    <w:rsid w:val="00305105"/>
    <w:rsid w:val="003106DE"/>
    <w:rsid w:val="003303B0"/>
    <w:rsid w:val="0033067B"/>
    <w:rsid w:val="003353DC"/>
    <w:rsid w:val="003421CD"/>
    <w:rsid w:val="003451F5"/>
    <w:rsid w:val="003478ED"/>
    <w:rsid w:val="003506C0"/>
    <w:rsid w:val="00360947"/>
    <w:rsid w:val="00365583"/>
    <w:rsid w:val="00376330"/>
    <w:rsid w:val="00376CFC"/>
    <w:rsid w:val="00377927"/>
    <w:rsid w:val="00381D29"/>
    <w:rsid w:val="00382E3D"/>
    <w:rsid w:val="0039263D"/>
    <w:rsid w:val="00392C3E"/>
    <w:rsid w:val="003950E4"/>
    <w:rsid w:val="00395F10"/>
    <w:rsid w:val="003A3AC2"/>
    <w:rsid w:val="003A57C9"/>
    <w:rsid w:val="003B3670"/>
    <w:rsid w:val="003C1580"/>
    <w:rsid w:val="003C1CA4"/>
    <w:rsid w:val="003E632B"/>
    <w:rsid w:val="003E7032"/>
    <w:rsid w:val="003F1B43"/>
    <w:rsid w:val="003F42F4"/>
    <w:rsid w:val="003F61F2"/>
    <w:rsid w:val="00410AC2"/>
    <w:rsid w:val="00413365"/>
    <w:rsid w:val="00414D61"/>
    <w:rsid w:val="00416E48"/>
    <w:rsid w:val="00421D9B"/>
    <w:rsid w:val="004233DE"/>
    <w:rsid w:val="0042539D"/>
    <w:rsid w:val="00430307"/>
    <w:rsid w:val="00430D04"/>
    <w:rsid w:val="0043319D"/>
    <w:rsid w:val="00433F61"/>
    <w:rsid w:val="004479B6"/>
    <w:rsid w:val="00447E2C"/>
    <w:rsid w:val="0046391C"/>
    <w:rsid w:val="00465E9A"/>
    <w:rsid w:val="004758EF"/>
    <w:rsid w:val="004835A2"/>
    <w:rsid w:val="0048563A"/>
    <w:rsid w:val="00494C66"/>
    <w:rsid w:val="004A498B"/>
    <w:rsid w:val="004A5FDD"/>
    <w:rsid w:val="004C257F"/>
    <w:rsid w:val="004C3F27"/>
    <w:rsid w:val="004C40C8"/>
    <w:rsid w:val="004F3FD9"/>
    <w:rsid w:val="004F60DD"/>
    <w:rsid w:val="00507689"/>
    <w:rsid w:val="00511A19"/>
    <w:rsid w:val="00513FCE"/>
    <w:rsid w:val="005151D9"/>
    <w:rsid w:val="00532259"/>
    <w:rsid w:val="00540FF4"/>
    <w:rsid w:val="005415A2"/>
    <w:rsid w:val="00545B09"/>
    <w:rsid w:val="005476BD"/>
    <w:rsid w:val="00551E91"/>
    <w:rsid w:val="00554C6F"/>
    <w:rsid w:val="0055563A"/>
    <w:rsid w:val="00557806"/>
    <w:rsid w:val="00562EDC"/>
    <w:rsid w:val="005642C7"/>
    <w:rsid w:val="00566A71"/>
    <w:rsid w:val="00573E2D"/>
    <w:rsid w:val="00580067"/>
    <w:rsid w:val="005A1748"/>
    <w:rsid w:val="005A43A4"/>
    <w:rsid w:val="005A5C5F"/>
    <w:rsid w:val="005A6F5F"/>
    <w:rsid w:val="005B2F30"/>
    <w:rsid w:val="005B3010"/>
    <w:rsid w:val="005D23CB"/>
    <w:rsid w:val="005D6ADA"/>
    <w:rsid w:val="005E4F85"/>
    <w:rsid w:val="005E678E"/>
    <w:rsid w:val="005E792C"/>
    <w:rsid w:val="005F0777"/>
    <w:rsid w:val="0060305C"/>
    <w:rsid w:val="00614554"/>
    <w:rsid w:val="00614FC4"/>
    <w:rsid w:val="006152C1"/>
    <w:rsid w:val="00622CDB"/>
    <w:rsid w:val="00625EF2"/>
    <w:rsid w:val="00634B72"/>
    <w:rsid w:val="006428AF"/>
    <w:rsid w:val="00646A27"/>
    <w:rsid w:val="006520CF"/>
    <w:rsid w:val="00653D2B"/>
    <w:rsid w:val="006564B1"/>
    <w:rsid w:val="006568AA"/>
    <w:rsid w:val="00664F1B"/>
    <w:rsid w:val="00666D0F"/>
    <w:rsid w:val="0066778F"/>
    <w:rsid w:val="00677EBB"/>
    <w:rsid w:val="00680768"/>
    <w:rsid w:val="00682D05"/>
    <w:rsid w:val="00687C1A"/>
    <w:rsid w:val="00691238"/>
    <w:rsid w:val="00691396"/>
    <w:rsid w:val="00692105"/>
    <w:rsid w:val="00692BED"/>
    <w:rsid w:val="0069742D"/>
    <w:rsid w:val="006C1494"/>
    <w:rsid w:val="006C3E1F"/>
    <w:rsid w:val="006C4809"/>
    <w:rsid w:val="006C4A90"/>
    <w:rsid w:val="006D3FF6"/>
    <w:rsid w:val="006D428B"/>
    <w:rsid w:val="006D4A4D"/>
    <w:rsid w:val="006D7D4C"/>
    <w:rsid w:val="006E01DD"/>
    <w:rsid w:val="006E226A"/>
    <w:rsid w:val="006E7F46"/>
    <w:rsid w:val="006F0E82"/>
    <w:rsid w:val="006F46B6"/>
    <w:rsid w:val="006F7588"/>
    <w:rsid w:val="00702304"/>
    <w:rsid w:val="0070249A"/>
    <w:rsid w:val="0072449F"/>
    <w:rsid w:val="00741030"/>
    <w:rsid w:val="007411E9"/>
    <w:rsid w:val="0074138A"/>
    <w:rsid w:val="0074527D"/>
    <w:rsid w:val="00754CF2"/>
    <w:rsid w:val="00755F34"/>
    <w:rsid w:val="007577B1"/>
    <w:rsid w:val="007703C7"/>
    <w:rsid w:val="00782489"/>
    <w:rsid w:val="00787DEE"/>
    <w:rsid w:val="0079126F"/>
    <w:rsid w:val="00791275"/>
    <w:rsid w:val="007913DD"/>
    <w:rsid w:val="00792F0C"/>
    <w:rsid w:val="007A5B5F"/>
    <w:rsid w:val="007B1B2F"/>
    <w:rsid w:val="007B46EC"/>
    <w:rsid w:val="007B7632"/>
    <w:rsid w:val="007C34E6"/>
    <w:rsid w:val="007D5AEF"/>
    <w:rsid w:val="007E34A3"/>
    <w:rsid w:val="007F39F5"/>
    <w:rsid w:val="0080120F"/>
    <w:rsid w:val="00804486"/>
    <w:rsid w:val="008048D9"/>
    <w:rsid w:val="008177F1"/>
    <w:rsid w:val="008240F1"/>
    <w:rsid w:val="00824E07"/>
    <w:rsid w:val="008253FB"/>
    <w:rsid w:val="00830576"/>
    <w:rsid w:val="008336E1"/>
    <w:rsid w:val="00856C62"/>
    <w:rsid w:val="00866236"/>
    <w:rsid w:val="00866A98"/>
    <w:rsid w:val="0087230F"/>
    <w:rsid w:val="00881984"/>
    <w:rsid w:val="00881D59"/>
    <w:rsid w:val="00885620"/>
    <w:rsid w:val="008923B7"/>
    <w:rsid w:val="008A164C"/>
    <w:rsid w:val="008A7A3E"/>
    <w:rsid w:val="008C2AAD"/>
    <w:rsid w:val="008C56E1"/>
    <w:rsid w:val="008D3CA1"/>
    <w:rsid w:val="008D3EF8"/>
    <w:rsid w:val="008D3F8A"/>
    <w:rsid w:val="008D45DE"/>
    <w:rsid w:val="008D4DEB"/>
    <w:rsid w:val="008D71E5"/>
    <w:rsid w:val="008E19CE"/>
    <w:rsid w:val="008E4967"/>
    <w:rsid w:val="008E5DF9"/>
    <w:rsid w:val="008E7225"/>
    <w:rsid w:val="008E780E"/>
    <w:rsid w:val="008F55F8"/>
    <w:rsid w:val="00901B1B"/>
    <w:rsid w:val="00907265"/>
    <w:rsid w:val="0092416B"/>
    <w:rsid w:val="00925C40"/>
    <w:rsid w:val="00930E84"/>
    <w:rsid w:val="0093363A"/>
    <w:rsid w:val="009345C5"/>
    <w:rsid w:val="009401CC"/>
    <w:rsid w:val="0094345F"/>
    <w:rsid w:val="00943C8B"/>
    <w:rsid w:val="009454CA"/>
    <w:rsid w:val="00945C29"/>
    <w:rsid w:val="00951FBB"/>
    <w:rsid w:val="0095269D"/>
    <w:rsid w:val="009526DA"/>
    <w:rsid w:val="009532E2"/>
    <w:rsid w:val="0096389E"/>
    <w:rsid w:val="009655A5"/>
    <w:rsid w:val="00970953"/>
    <w:rsid w:val="009804F5"/>
    <w:rsid w:val="00981E05"/>
    <w:rsid w:val="0098629D"/>
    <w:rsid w:val="00990E9C"/>
    <w:rsid w:val="0099105B"/>
    <w:rsid w:val="00997029"/>
    <w:rsid w:val="009A0FB8"/>
    <w:rsid w:val="009A553C"/>
    <w:rsid w:val="009A7DCC"/>
    <w:rsid w:val="009B286F"/>
    <w:rsid w:val="009B2CFA"/>
    <w:rsid w:val="009B40CF"/>
    <w:rsid w:val="009C37E9"/>
    <w:rsid w:val="009C3A40"/>
    <w:rsid w:val="009C3A56"/>
    <w:rsid w:val="009C3E12"/>
    <w:rsid w:val="009C4905"/>
    <w:rsid w:val="009D44CF"/>
    <w:rsid w:val="009D4ACD"/>
    <w:rsid w:val="009D7662"/>
    <w:rsid w:val="009E53A4"/>
    <w:rsid w:val="009E766A"/>
    <w:rsid w:val="009F3CAB"/>
    <w:rsid w:val="009F4D67"/>
    <w:rsid w:val="00A025D5"/>
    <w:rsid w:val="00A04475"/>
    <w:rsid w:val="00A07338"/>
    <w:rsid w:val="00A11F5D"/>
    <w:rsid w:val="00A26245"/>
    <w:rsid w:val="00A267BA"/>
    <w:rsid w:val="00A268AC"/>
    <w:rsid w:val="00A27919"/>
    <w:rsid w:val="00A313F4"/>
    <w:rsid w:val="00A36880"/>
    <w:rsid w:val="00A40A63"/>
    <w:rsid w:val="00A5288B"/>
    <w:rsid w:val="00A52AFA"/>
    <w:rsid w:val="00A55974"/>
    <w:rsid w:val="00A61AB4"/>
    <w:rsid w:val="00A80256"/>
    <w:rsid w:val="00A813C7"/>
    <w:rsid w:val="00A819BF"/>
    <w:rsid w:val="00A85845"/>
    <w:rsid w:val="00A86507"/>
    <w:rsid w:val="00A87063"/>
    <w:rsid w:val="00A90B23"/>
    <w:rsid w:val="00AA5439"/>
    <w:rsid w:val="00AA71F1"/>
    <w:rsid w:val="00AB06D5"/>
    <w:rsid w:val="00AB5E51"/>
    <w:rsid w:val="00AB63E5"/>
    <w:rsid w:val="00AC2FED"/>
    <w:rsid w:val="00AC385C"/>
    <w:rsid w:val="00AC7401"/>
    <w:rsid w:val="00AD03A7"/>
    <w:rsid w:val="00AD68DA"/>
    <w:rsid w:val="00AD763B"/>
    <w:rsid w:val="00AE16A2"/>
    <w:rsid w:val="00AE3D6A"/>
    <w:rsid w:val="00AF3180"/>
    <w:rsid w:val="00B051A6"/>
    <w:rsid w:val="00B05A49"/>
    <w:rsid w:val="00B10B2C"/>
    <w:rsid w:val="00B244C8"/>
    <w:rsid w:val="00B26C0C"/>
    <w:rsid w:val="00B62ED2"/>
    <w:rsid w:val="00B64A19"/>
    <w:rsid w:val="00B67632"/>
    <w:rsid w:val="00B7067E"/>
    <w:rsid w:val="00B742E3"/>
    <w:rsid w:val="00B75873"/>
    <w:rsid w:val="00B77BC9"/>
    <w:rsid w:val="00B77C67"/>
    <w:rsid w:val="00B82E9B"/>
    <w:rsid w:val="00B84C53"/>
    <w:rsid w:val="00B91AED"/>
    <w:rsid w:val="00B96A23"/>
    <w:rsid w:val="00BA30BE"/>
    <w:rsid w:val="00BA7246"/>
    <w:rsid w:val="00BB207D"/>
    <w:rsid w:val="00BB52EC"/>
    <w:rsid w:val="00BC4E72"/>
    <w:rsid w:val="00BC5D61"/>
    <w:rsid w:val="00BD32AB"/>
    <w:rsid w:val="00BD3BA9"/>
    <w:rsid w:val="00BD639B"/>
    <w:rsid w:val="00BE2420"/>
    <w:rsid w:val="00BE712B"/>
    <w:rsid w:val="00BF5E88"/>
    <w:rsid w:val="00BF65C5"/>
    <w:rsid w:val="00C053F2"/>
    <w:rsid w:val="00C060D7"/>
    <w:rsid w:val="00C07F22"/>
    <w:rsid w:val="00C1430A"/>
    <w:rsid w:val="00C21110"/>
    <w:rsid w:val="00C2457F"/>
    <w:rsid w:val="00C256C6"/>
    <w:rsid w:val="00C33129"/>
    <w:rsid w:val="00C4293F"/>
    <w:rsid w:val="00C440D8"/>
    <w:rsid w:val="00C44195"/>
    <w:rsid w:val="00C461BE"/>
    <w:rsid w:val="00C46E26"/>
    <w:rsid w:val="00C47026"/>
    <w:rsid w:val="00C56A01"/>
    <w:rsid w:val="00C601D0"/>
    <w:rsid w:val="00C6216A"/>
    <w:rsid w:val="00C626CF"/>
    <w:rsid w:val="00C64CC1"/>
    <w:rsid w:val="00C665A7"/>
    <w:rsid w:val="00C75627"/>
    <w:rsid w:val="00C75ABC"/>
    <w:rsid w:val="00C93398"/>
    <w:rsid w:val="00C9389A"/>
    <w:rsid w:val="00C94AB7"/>
    <w:rsid w:val="00C964CD"/>
    <w:rsid w:val="00C97360"/>
    <w:rsid w:val="00CC6004"/>
    <w:rsid w:val="00CF6112"/>
    <w:rsid w:val="00D13BF9"/>
    <w:rsid w:val="00D146F0"/>
    <w:rsid w:val="00D1656D"/>
    <w:rsid w:val="00D1685E"/>
    <w:rsid w:val="00D27078"/>
    <w:rsid w:val="00D270F4"/>
    <w:rsid w:val="00D31114"/>
    <w:rsid w:val="00D40C4A"/>
    <w:rsid w:val="00D47C6E"/>
    <w:rsid w:val="00D51587"/>
    <w:rsid w:val="00D519A1"/>
    <w:rsid w:val="00D5569F"/>
    <w:rsid w:val="00D62928"/>
    <w:rsid w:val="00D81A31"/>
    <w:rsid w:val="00D82B0F"/>
    <w:rsid w:val="00D8329B"/>
    <w:rsid w:val="00D93796"/>
    <w:rsid w:val="00D95ACF"/>
    <w:rsid w:val="00DA1DFB"/>
    <w:rsid w:val="00DA42A3"/>
    <w:rsid w:val="00DA58C6"/>
    <w:rsid w:val="00DB513A"/>
    <w:rsid w:val="00DC3185"/>
    <w:rsid w:val="00DC4DBE"/>
    <w:rsid w:val="00DD04BD"/>
    <w:rsid w:val="00DD4993"/>
    <w:rsid w:val="00DD55C0"/>
    <w:rsid w:val="00DE504B"/>
    <w:rsid w:val="00DE71D2"/>
    <w:rsid w:val="00DE72F2"/>
    <w:rsid w:val="00DF3BB9"/>
    <w:rsid w:val="00DF5A91"/>
    <w:rsid w:val="00E10C22"/>
    <w:rsid w:val="00E11FAE"/>
    <w:rsid w:val="00E21AEF"/>
    <w:rsid w:val="00E24377"/>
    <w:rsid w:val="00E2495C"/>
    <w:rsid w:val="00E40261"/>
    <w:rsid w:val="00E404C5"/>
    <w:rsid w:val="00E4685E"/>
    <w:rsid w:val="00E47746"/>
    <w:rsid w:val="00E66821"/>
    <w:rsid w:val="00E70282"/>
    <w:rsid w:val="00E71045"/>
    <w:rsid w:val="00E7138A"/>
    <w:rsid w:val="00E80210"/>
    <w:rsid w:val="00E85029"/>
    <w:rsid w:val="00E93DAE"/>
    <w:rsid w:val="00EA52E4"/>
    <w:rsid w:val="00EB6597"/>
    <w:rsid w:val="00EE4527"/>
    <w:rsid w:val="00EF16A6"/>
    <w:rsid w:val="00EF1B7E"/>
    <w:rsid w:val="00EF338C"/>
    <w:rsid w:val="00EF4C8A"/>
    <w:rsid w:val="00F01553"/>
    <w:rsid w:val="00F035B7"/>
    <w:rsid w:val="00F06BA1"/>
    <w:rsid w:val="00F11365"/>
    <w:rsid w:val="00F22903"/>
    <w:rsid w:val="00F245EC"/>
    <w:rsid w:val="00F31924"/>
    <w:rsid w:val="00F362DE"/>
    <w:rsid w:val="00F3743A"/>
    <w:rsid w:val="00F51DA2"/>
    <w:rsid w:val="00F51F93"/>
    <w:rsid w:val="00F563AC"/>
    <w:rsid w:val="00F60EA1"/>
    <w:rsid w:val="00F64ADA"/>
    <w:rsid w:val="00F726A8"/>
    <w:rsid w:val="00F75AD8"/>
    <w:rsid w:val="00F76B54"/>
    <w:rsid w:val="00F84F40"/>
    <w:rsid w:val="00F85472"/>
    <w:rsid w:val="00FA6647"/>
    <w:rsid w:val="00FA7750"/>
    <w:rsid w:val="00FA7D31"/>
    <w:rsid w:val="00FB5DDD"/>
    <w:rsid w:val="00FC0F6C"/>
    <w:rsid w:val="00FC5587"/>
    <w:rsid w:val="00FC7371"/>
    <w:rsid w:val="00FD7DFD"/>
    <w:rsid w:val="00FE48A3"/>
    <w:rsid w:val="00FE5F21"/>
    <w:rsid w:val="00FE5F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3CE54FC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9" w:unhideWhenUsed="1"/>
    <w:lsdException w:name="index 1" w:semiHidden="1" w:uiPriority="0" w:unhideWhenUsed="1"/>
    <w:lsdException w:name="index 2" w:semiHidden="1" w:uiPriority="0" w:unhideWhenUsed="1"/>
    <w:lsdException w:name="index 3" w:semiHidden="1" w:uiPriority="0" w:unhideWhenUsed="1"/>
    <w:lsdException w:name="index 4" w:semiHidden="1" w:uiPriority="0" w:unhideWhenUsed="1"/>
    <w:lsdException w:name="index 5" w:semiHidden="1" w:uiPriority="0" w:unhideWhenUsed="1"/>
    <w:lsdException w:name="index 6" w:semiHidden="1" w:uiPriority="0" w:unhideWhenUsed="1"/>
    <w:lsdException w:name="index 7" w:semiHidden="1" w:uiPriority="0" w:unhideWhenUsed="1"/>
    <w:lsdException w:name="index 8" w:semiHidden="1" w:uiPriority="0" w:unhideWhenUsed="1"/>
    <w:lsdException w:name="index 9" w:semiHidden="1" w:uiPriority="0" w:unhideWhenUsed="1"/>
    <w:lsdException w:name="toc 1" w:semiHidden="1" w:uiPriority="2" w:unhideWhenUsed="1"/>
    <w:lsdException w:name="toc 2" w:semiHidden="1" w:uiPriority="2" w:unhideWhenUsed="1" w:qFormat="1"/>
    <w:lsdException w:name="toc 3" w:semiHidden="1" w:uiPriority="2" w:unhideWhenUsed="1"/>
    <w:lsdException w:name="toc 4" w:semiHidden="1" w:uiPriority="2" w:unhideWhenUsed="1"/>
    <w:lsdException w:name="toc 5" w:semiHidden="1" w:uiPriority="2" w:unhideWhenUsed="1"/>
    <w:lsdException w:name="toc 6" w:semiHidden="1" w:uiPriority="2" w:unhideWhenUsed="1"/>
    <w:lsdException w:name="toc 7" w:semiHidden="1" w:uiPriority="2" w:unhideWhenUsed="1"/>
    <w:lsdException w:name="toc 8" w:semiHidden="1" w:uiPriority="2" w:unhideWhenUsed="1"/>
    <w:lsdException w:name="toc 9" w:semiHidden="1" w:uiPriority="2" w:unhideWhenUsed="1"/>
    <w:lsdException w:name="Normal Indent" w:semiHidden="1" w:uiPriority="0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iPriority="0" w:unhideWhenUsed="1"/>
    <w:lsdException w:name="caption" w:semiHidden="1" w:uiPriority="0" w:unhideWhenUsed="1" w:qFormat="1"/>
    <w:lsdException w:name="table of figures" w:semiHidden="1" w:uiPriority="0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iPriority="0" w:unhideWhenUsed="1"/>
    <w:lsdException w:name="macro" w:semiHidden="1" w:uiPriority="0" w:unhideWhenUsed="1"/>
    <w:lsdException w:name="toa heading" w:semiHidden="1" w:uiPriority="0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01B1B"/>
    <w:pPr>
      <w:spacing w:before="240" w:after="240" w:line="240" w:lineRule="exact"/>
    </w:pPr>
    <w:rPr>
      <w:rFonts w:ascii="Book Antiqua" w:eastAsia="Times New Roman" w:hAnsi="Book Antiqua" w:cs="Times New Roman"/>
      <w:sz w:val="19"/>
      <w:szCs w:val="20"/>
      <w:lang w:eastAsia="en-AU"/>
    </w:rPr>
  </w:style>
  <w:style w:type="paragraph" w:styleId="Heading1">
    <w:name w:val="heading 1"/>
    <w:basedOn w:val="HeadingBase"/>
    <w:next w:val="Normal"/>
    <w:link w:val="Heading1Char"/>
    <w:qFormat/>
    <w:rsid w:val="00901B1B"/>
    <w:pPr>
      <w:spacing w:after="240"/>
      <w:outlineLvl w:val="0"/>
    </w:pPr>
    <w:rPr>
      <w:rFonts w:ascii="Arial Bold" w:hAnsi="Arial Bold"/>
      <w:b/>
      <w:kern w:val="34"/>
      <w:sz w:val="36"/>
    </w:rPr>
  </w:style>
  <w:style w:type="paragraph" w:styleId="Heading2">
    <w:name w:val="heading 2"/>
    <w:basedOn w:val="HeadingBase"/>
    <w:next w:val="Normal"/>
    <w:link w:val="Heading2Char"/>
    <w:qFormat/>
    <w:rsid w:val="00901B1B"/>
    <w:pPr>
      <w:spacing w:before="240" w:after="240"/>
      <w:outlineLvl w:val="1"/>
    </w:pPr>
    <w:rPr>
      <w:rFonts w:ascii="Arial Bold" w:hAnsi="Arial Bold"/>
      <w:b/>
      <w:sz w:val="26"/>
    </w:rPr>
  </w:style>
  <w:style w:type="paragraph" w:styleId="Heading3">
    <w:name w:val="heading 3"/>
    <w:basedOn w:val="HeadingBase"/>
    <w:next w:val="Normal"/>
    <w:link w:val="Heading3Char"/>
    <w:qFormat/>
    <w:rsid w:val="00901B1B"/>
    <w:pPr>
      <w:spacing w:before="120" w:after="120"/>
      <w:outlineLvl w:val="2"/>
    </w:pPr>
    <w:rPr>
      <w:rFonts w:ascii="Arial Bold" w:hAnsi="Arial Bold"/>
      <w:b/>
      <w:sz w:val="22"/>
    </w:rPr>
  </w:style>
  <w:style w:type="paragraph" w:styleId="Heading4">
    <w:name w:val="heading 4"/>
    <w:basedOn w:val="HeadingBase"/>
    <w:next w:val="Normal"/>
    <w:link w:val="Heading4Char"/>
    <w:qFormat/>
    <w:rsid w:val="00901B1B"/>
    <w:pPr>
      <w:spacing w:after="120"/>
      <w:outlineLvl w:val="3"/>
    </w:pPr>
    <w:rPr>
      <w:rFonts w:ascii="Arial Bold" w:hAnsi="Arial Bold"/>
      <w:b/>
      <w:sz w:val="20"/>
    </w:rPr>
  </w:style>
  <w:style w:type="paragraph" w:styleId="Heading5">
    <w:name w:val="heading 5"/>
    <w:basedOn w:val="HeadingBase"/>
    <w:next w:val="Normal"/>
    <w:link w:val="Heading5Char"/>
    <w:qFormat/>
    <w:rsid w:val="00901B1B"/>
    <w:pPr>
      <w:spacing w:after="120"/>
      <w:outlineLvl w:val="4"/>
    </w:pPr>
    <w:rPr>
      <w:bCs/>
      <w:i/>
      <w:iCs/>
      <w:sz w:val="20"/>
      <w:szCs w:val="26"/>
    </w:rPr>
  </w:style>
  <w:style w:type="paragraph" w:styleId="Heading6">
    <w:name w:val="heading 6"/>
    <w:basedOn w:val="HeadingBase"/>
    <w:next w:val="Normal"/>
    <w:link w:val="Heading6Char"/>
    <w:rsid w:val="00901B1B"/>
    <w:pPr>
      <w:spacing w:after="120"/>
      <w:outlineLvl w:val="5"/>
    </w:pPr>
    <w:rPr>
      <w:bCs/>
      <w:sz w:val="20"/>
      <w:szCs w:val="22"/>
    </w:rPr>
  </w:style>
  <w:style w:type="paragraph" w:styleId="Heading7">
    <w:name w:val="heading 7"/>
    <w:basedOn w:val="HeadingBase"/>
    <w:next w:val="Normal"/>
    <w:link w:val="Heading7Char"/>
    <w:rsid w:val="00901B1B"/>
    <w:pPr>
      <w:spacing w:before="120"/>
      <w:outlineLvl w:val="6"/>
    </w:pPr>
    <w:rPr>
      <w:sz w:val="20"/>
      <w:szCs w:val="24"/>
    </w:rPr>
  </w:style>
  <w:style w:type="paragraph" w:styleId="Heading8">
    <w:name w:val="heading 8"/>
    <w:basedOn w:val="HeadingBase"/>
    <w:next w:val="Normal"/>
    <w:link w:val="Heading8Char"/>
    <w:rsid w:val="00901B1B"/>
    <w:pPr>
      <w:spacing w:before="240" w:after="60"/>
      <w:outlineLvl w:val="7"/>
    </w:pPr>
    <w:rPr>
      <w:rFonts w:ascii="Times New Roman" w:hAnsi="Times New Roman"/>
      <w:i/>
      <w:iCs/>
      <w:sz w:val="16"/>
      <w:szCs w:val="24"/>
    </w:rPr>
  </w:style>
  <w:style w:type="paragraph" w:styleId="Heading9">
    <w:name w:val="heading 9"/>
    <w:basedOn w:val="Normal"/>
    <w:next w:val="Normal"/>
    <w:link w:val="Heading9Char"/>
    <w:uiPriority w:val="9"/>
    <w:unhideWhenUsed/>
    <w:rsid w:val="00901B1B"/>
    <w:pPr>
      <w:spacing w:after="60"/>
      <w:outlineLvl w:val="8"/>
    </w:pPr>
    <w:rPr>
      <w:rFonts w:ascii="Cambria" w:hAnsi="Cambria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HeaderBase"/>
    <w:link w:val="HeaderChar"/>
    <w:rsid w:val="00901B1B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rsid w:val="00901B1B"/>
    <w:rPr>
      <w:rFonts w:ascii="Arial" w:eastAsia="Times New Roman" w:hAnsi="Arial" w:cs="Times New Roman"/>
      <w:color w:val="002A54" w:themeColor="text2"/>
      <w:sz w:val="18"/>
      <w:szCs w:val="20"/>
      <w:lang w:eastAsia="en-AU"/>
    </w:rPr>
  </w:style>
  <w:style w:type="paragraph" w:styleId="Footer">
    <w:name w:val="footer"/>
    <w:basedOn w:val="FooterBase"/>
    <w:link w:val="FooterChar"/>
    <w:rsid w:val="00901B1B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rsid w:val="00901B1B"/>
    <w:rPr>
      <w:rFonts w:ascii="Arial" w:eastAsia="Times New Roman" w:hAnsi="Arial" w:cs="Times New Roman"/>
      <w:color w:val="002A54" w:themeColor="text2"/>
      <w:sz w:val="20"/>
      <w:szCs w:val="20"/>
      <w:lang w:eastAsia="en-AU"/>
    </w:rPr>
  </w:style>
  <w:style w:type="paragraph" w:customStyle="1" w:styleId="SecurityClassificationHeader">
    <w:name w:val="Security Classification Header"/>
    <w:link w:val="SecurityClassificationHeaderChar"/>
    <w:rsid w:val="00901B1B"/>
    <w:pPr>
      <w:spacing w:before="240" w:after="60"/>
      <w:jc w:val="center"/>
    </w:pPr>
    <w:rPr>
      <w:rFonts w:ascii="Calibri" w:eastAsia="Times New Roman" w:hAnsi="Calibri" w:cs="Calibri"/>
      <w:b/>
      <w:caps/>
      <w:color w:val="002A54" w:themeColor="text2"/>
      <w:sz w:val="24"/>
      <w:szCs w:val="20"/>
      <w:lang w:eastAsia="en-AU"/>
    </w:rPr>
  </w:style>
  <w:style w:type="character" w:customStyle="1" w:styleId="SecurityClassificationHeaderChar">
    <w:name w:val="Security Classification Header Char"/>
    <w:basedOn w:val="HeaderChar"/>
    <w:link w:val="SecurityClassificationHeader"/>
    <w:rsid w:val="00901B1B"/>
    <w:rPr>
      <w:rFonts w:ascii="Calibri" w:eastAsia="Times New Roman" w:hAnsi="Calibri" w:cs="Calibri"/>
      <w:b/>
      <w:caps/>
      <w:color w:val="002A54" w:themeColor="text2"/>
      <w:sz w:val="24"/>
      <w:szCs w:val="20"/>
      <w:lang w:eastAsia="en-AU"/>
    </w:rPr>
  </w:style>
  <w:style w:type="paragraph" w:customStyle="1" w:styleId="SecurityClassificationFooter">
    <w:name w:val="Security Classification Footer"/>
    <w:link w:val="SecurityClassificationFooterChar"/>
    <w:rsid w:val="00901B1B"/>
    <w:pPr>
      <w:spacing w:before="60" w:after="240"/>
      <w:jc w:val="center"/>
    </w:pPr>
    <w:rPr>
      <w:rFonts w:ascii="Calibri" w:eastAsia="Times New Roman" w:hAnsi="Calibri" w:cs="Calibri"/>
      <w:b/>
      <w:caps/>
      <w:color w:val="002A54" w:themeColor="text2"/>
      <w:sz w:val="24"/>
      <w:szCs w:val="20"/>
      <w:lang w:eastAsia="en-AU"/>
    </w:rPr>
  </w:style>
  <w:style w:type="character" w:customStyle="1" w:styleId="SecurityClassificationFooterChar">
    <w:name w:val="Security Classification Footer Char"/>
    <w:basedOn w:val="HeaderChar"/>
    <w:link w:val="SecurityClassificationFooter"/>
    <w:rsid w:val="00901B1B"/>
    <w:rPr>
      <w:rFonts w:ascii="Calibri" w:eastAsia="Times New Roman" w:hAnsi="Calibri" w:cs="Calibri"/>
      <w:b/>
      <w:caps/>
      <w:color w:val="002A54" w:themeColor="text2"/>
      <w:sz w:val="24"/>
      <w:szCs w:val="20"/>
      <w:lang w:eastAsia="en-AU"/>
    </w:rPr>
  </w:style>
  <w:style w:type="paragraph" w:customStyle="1" w:styleId="DLMSecurityHeader">
    <w:name w:val="DLM Security Header"/>
    <w:link w:val="DLMSecurityHeaderChar"/>
    <w:rsid w:val="00901B1B"/>
    <w:pPr>
      <w:spacing w:before="60" w:after="240"/>
      <w:jc w:val="center"/>
    </w:pPr>
    <w:rPr>
      <w:rFonts w:ascii="Calibri" w:eastAsia="Times New Roman" w:hAnsi="Calibri" w:cs="Calibri"/>
      <w:b/>
      <w:caps/>
      <w:color w:val="002A54" w:themeColor="text2"/>
      <w:sz w:val="24"/>
      <w:szCs w:val="20"/>
      <w:lang w:eastAsia="en-AU"/>
    </w:rPr>
  </w:style>
  <w:style w:type="character" w:customStyle="1" w:styleId="DLMSecurityHeaderChar">
    <w:name w:val="DLM Security Header Char"/>
    <w:basedOn w:val="HeaderChar"/>
    <w:link w:val="DLMSecurityHeader"/>
    <w:rsid w:val="00901B1B"/>
    <w:rPr>
      <w:rFonts w:ascii="Calibri" w:eastAsia="Times New Roman" w:hAnsi="Calibri" w:cs="Calibri"/>
      <w:b/>
      <w:caps/>
      <w:color w:val="002A54" w:themeColor="text2"/>
      <w:sz w:val="24"/>
      <w:szCs w:val="20"/>
      <w:lang w:eastAsia="en-AU"/>
    </w:rPr>
  </w:style>
  <w:style w:type="paragraph" w:customStyle="1" w:styleId="DLMSecurityFooter">
    <w:name w:val="DLM Security Footer"/>
    <w:link w:val="DLMSecurityFooterChar"/>
    <w:rsid w:val="00901B1B"/>
    <w:pPr>
      <w:spacing w:before="240" w:after="60"/>
      <w:jc w:val="center"/>
    </w:pPr>
    <w:rPr>
      <w:rFonts w:ascii="Calibri" w:eastAsia="Times New Roman" w:hAnsi="Calibri" w:cs="Calibri"/>
      <w:b/>
      <w:caps/>
      <w:color w:val="002A54" w:themeColor="text2"/>
      <w:sz w:val="24"/>
      <w:szCs w:val="20"/>
      <w:lang w:eastAsia="en-AU"/>
    </w:rPr>
  </w:style>
  <w:style w:type="character" w:customStyle="1" w:styleId="DLMSecurityFooterChar">
    <w:name w:val="DLM Security Footer Char"/>
    <w:basedOn w:val="HeaderChar"/>
    <w:link w:val="DLMSecurityFooter"/>
    <w:rsid w:val="00901B1B"/>
    <w:rPr>
      <w:rFonts w:ascii="Calibri" w:eastAsia="Times New Roman" w:hAnsi="Calibri" w:cs="Calibri"/>
      <w:b/>
      <w:caps/>
      <w:color w:val="002A54" w:themeColor="text2"/>
      <w:sz w:val="24"/>
      <w:szCs w:val="20"/>
      <w:lang w:eastAsia="en-AU"/>
    </w:rPr>
  </w:style>
  <w:style w:type="paragraph" w:customStyle="1" w:styleId="Classification">
    <w:name w:val="Classification"/>
    <w:basedOn w:val="HeadingBase"/>
    <w:rsid w:val="00901B1B"/>
    <w:pPr>
      <w:jc w:val="center"/>
    </w:pPr>
    <w:rPr>
      <w:rFonts w:ascii="Arial Bold" w:hAnsi="Arial Bold"/>
      <w:b/>
      <w:caps/>
      <w:sz w:val="22"/>
    </w:rPr>
  </w:style>
  <w:style w:type="paragraph" w:customStyle="1" w:styleId="FileProperties">
    <w:name w:val="File Properties"/>
    <w:basedOn w:val="Normal"/>
    <w:rsid w:val="00901B1B"/>
    <w:pPr>
      <w:spacing w:before="0"/>
    </w:pPr>
    <w:rPr>
      <w:i/>
    </w:rPr>
  </w:style>
  <w:style w:type="paragraph" w:customStyle="1" w:styleId="AlphaParagraph">
    <w:name w:val="Alpha Paragraph"/>
    <w:basedOn w:val="Normal"/>
    <w:rsid w:val="00901B1B"/>
    <w:pPr>
      <w:numPr>
        <w:numId w:val="1"/>
      </w:numPr>
      <w:tabs>
        <w:tab w:val="clear" w:pos="567"/>
        <w:tab w:val="num" w:pos="360"/>
      </w:tabs>
      <w:ind w:left="0" w:firstLine="0"/>
    </w:pPr>
  </w:style>
  <w:style w:type="paragraph" w:customStyle="1" w:styleId="HeadingBase">
    <w:name w:val="Heading Base"/>
    <w:rsid w:val="00901B1B"/>
    <w:pPr>
      <w:keepNext/>
      <w:spacing w:after="0" w:line="240" w:lineRule="auto"/>
    </w:pPr>
    <w:rPr>
      <w:rFonts w:ascii="Arial" w:eastAsia="Times New Roman" w:hAnsi="Arial" w:cs="Times New Roman"/>
      <w:sz w:val="24"/>
      <w:szCs w:val="20"/>
      <w:lang w:eastAsia="en-AU"/>
    </w:rPr>
  </w:style>
  <w:style w:type="paragraph" w:customStyle="1" w:styleId="Heading1-Statement">
    <w:name w:val="Heading 1 - Statement"/>
    <w:basedOn w:val="Heading1"/>
    <w:next w:val="Normal"/>
    <w:autoRedefine/>
    <w:qFormat/>
    <w:rsid w:val="00901B1B"/>
    <w:rPr>
      <w:bCs/>
      <w:color w:val="002A54" w:themeColor="text2"/>
      <w:szCs w:val="52"/>
    </w:rPr>
  </w:style>
  <w:style w:type="paragraph" w:customStyle="1" w:styleId="BoxText">
    <w:name w:val="Box Text"/>
    <w:basedOn w:val="Normal"/>
    <w:link w:val="BoxTextChar"/>
    <w:qFormat/>
    <w:rsid w:val="00901B1B"/>
    <w:pPr>
      <w:spacing w:before="120" w:after="120" w:line="240" w:lineRule="auto"/>
    </w:pPr>
  </w:style>
  <w:style w:type="paragraph" w:customStyle="1" w:styleId="BoxBullet">
    <w:name w:val="Box Bullet"/>
    <w:basedOn w:val="BoxText"/>
    <w:rsid w:val="00901B1B"/>
    <w:pPr>
      <w:numPr>
        <w:numId w:val="2"/>
      </w:numPr>
    </w:pPr>
  </w:style>
  <w:style w:type="paragraph" w:customStyle="1" w:styleId="BoxHeading">
    <w:name w:val="Box Heading"/>
    <w:basedOn w:val="HeadingBase"/>
    <w:next w:val="BoxText"/>
    <w:rsid w:val="00901B1B"/>
    <w:pPr>
      <w:spacing w:before="120" w:after="120"/>
    </w:pPr>
    <w:rPr>
      <w:b/>
      <w:sz w:val="20"/>
    </w:rPr>
  </w:style>
  <w:style w:type="character" w:customStyle="1" w:styleId="Heading6Char">
    <w:name w:val="Heading 6 Char"/>
    <w:basedOn w:val="DefaultParagraphFont"/>
    <w:link w:val="Heading6"/>
    <w:rsid w:val="00901B1B"/>
    <w:rPr>
      <w:rFonts w:ascii="Arial" w:eastAsia="Times New Roman" w:hAnsi="Arial" w:cs="Times New Roman"/>
      <w:bCs/>
      <w:sz w:val="20"/>
      <w:lang w:eastAsia="en-AU"/>
    </w:rPr>
  </w:style>
  <w:style w:type="paragraph" w:customStyle="1" w:styleId="Bullet">
    <w:name w:val="Bullet"/>
    <w:basedOn w:val="Normal"/>
    <w:qFormat/>
    <w:rsid w:val="00901B1B"/>
    <w:pPr>
      <w:numPr>
        <w:numId w:val="7"/>
      </w:numPr>
      <w:spacing w:after="160"/>
      <w:ind w:left="284" w:hanging="284"/>
    </w:pPr>
  </w:style>
  <w:style w:type="paragraph" w:styleId="Caption">
    <w:name w:val="caption"/>
    <w:basedOn w:val="Normal"/>
    <w:next w:val="Normal"/>
    <w:rsid w:val="00901B1B"/>
    <w:rPr>
      <w:b/>
      <w:bCs/>
    </w:rPr>
  </w:style>
  <w:style w:type="paragraph" w:customStyle="1" w:styleId="ChartandTableFootnote">
    <w:name w:val="Chart and Table Footnote"/>
    <w:basedOn w:val="HeadingBase"/>
    <w:next w:val="Normal"/>
    <w:rsid w:val="00901B1B"/>
    <w:pPr>
      <w:keepNext w:val="0"/>
      <w:tabs>
        <w:tab w:val="left" w:pos="709"/>
      </w:tabs>
      <w:spacing w:before="30"/>
      <w:ind w:left="709" w:hanging="709"/>
    </w:pPr>
    <w:rPr>
      <w:color w:val="000000"/>
      <w:sz w:val="16"/>
    </w:rPr>
  </w:style>
  <w:style w:type="paragraph" w:customStyle="1" w:styleId="ChartandTableFootnoteAlpha">
    <w:name w:val="Chart and Table Footnote Alpha"/>
    <w:basedOn w:val="HeadingBase"/>
    <w:next w:val="Normal"/>
    <w:rsid w:val="00901B1B"/>
    <w:pPr>
      <w:keepNext w:val="0"/>
      <w:numPr>
        <w:numId w:val="20"/>
      </w:numPr>
      <w:spacing w:before="30"/>
    </w:pPr>
    <w:rPr>
      <w:color w:val="000000"/>
      <w:sz w:val="16"/>
    </w:rPr>
  </w:style>
  <w:style w:type="paragraph" w:customStyle="1" w:styleId="ChartandTableFootnoteSmall">
    <w:name w:val="Chart and Table Footnote Small"/>
    <w:basedOn w:val="HeadingBase"/>
    <w:next w:val="Normal"/>
    <w:rsid w:val="00901B1B"/>
    <w:pPr>
      <w:keepNext w:val="0"/>
      <w:tabs>
        <w:tab w:val="left" w:pos="284"/>
      </w:tabs>
      <w:jc w:val="both"/>
    </w:pPr>
    <w:rPr>
      <w:color w:val="000000"/>
      <w:sz w:val="15"/>
    </w:rPr>
  </w:style>
  <w:style w:type="paragraph" w:customStyle="1" w:styleId="ChartGraphic">
    <w:name w:val="Chart Graphic"/>
    <w:basedOn w:val="HeadingBase"/>
    <w:rsid w:val="00901B1B"/>
    <w:rPr>
      <w:sz w:val="20"/>
    </w:rPr>
  </w:style>
  <w:style w:type="paragraph" w:customStyle="1" w:styleId="TableLine">
    <w:name w:val="Table Line"/>
    <w:basedOn w:val="Normal"/>
    <w:next w:val="Normal"/>
    <w:autoRedefine/>
    <w:rsid w:val="00901B1B"/>
    <w:pPr>
      <w:pBdr>
        <w:bottom w:val="single" w:sz="4" w:space="2" w:color="626A77" w:themeColor="background2" w:themeShade="E6"/>
      </w:pBdr>
      <w:spacing w:before="0" w:line="240" w:lineRule="auto"/>
    </w:pPr>
    <w:rPr>
      <w:noProof/>
      <w:sz w:val="4"/>
      <w:szCs w:val="4"/>
    </w:rPr>
  </w:style>
  <w:style w:type="paragraph" w:customStyle="1" w:styleId="ChartSecondHeading">
    <w:name w:val="Chart Second Heading"/>
    <w:basedOn w:val="HeadingBase"/>
    <w:next w:val="ChartGraphic"/>
    <w:rsid w:val="00901B1B"/>
    <w:pPr>
      <w:spacing w:after="60"/>
    </w:pPr>
    <w:rPr>
      <w:sz w:val="19"/>
    </w:rPr>
  </w:style>
  <w:style w:type="character" w:styleId="CommentReference">
    <w:name w:val="annotation reference"/>
    <w:basedOn w:val="DefaultParagraphFont"/>
    <w:semiHidden/>
    <w:rsid w:val="00901B1B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901B1B"/>
  </w:style>
  <w:style w:type="character" w:customStyle="1" w:styleId="CommentTextChar">
    <w:name w:val="Comment Text Char"/>
    <w:basedOn w:val="DefaultParagraphFont"/>
    <w:link w:val="CommentText"/>
    <w:semiHidden/>
    <w:rsid w:val="00901B1B"/>
    <w:rPr>
      <w:rFonts w:ascii="Book Antiqua" w:eastAsia="Times New Roman" w:hAnsi="Book Antiqua" w:cs="Times New Roman"/>
      <w:sz w:val="19"/>
      <w:szCs w:val="20"/>
      <w:lang w:eastAsia="en-AU"/>
    </w:rPr>
  </w:style>
  <w:style w:type="paragraph" w:styleId="CommentSubject">
    <w:name w:val="annotation subject"/>
    <w:basedOn w:val="CommentText"/>
    <w:next w:val="CommentText"/>
    <w:link w:val="CommentSubjectChar"/>
    <w:semiHidden/>
    <w:rsid w:val="00901B1B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901B1B"/>
    <w:rPr>
      <w:rFonts w:ascii="Book Antiqua" w:eastAsia="Times New Roman" w:hAnsi="Book Antiqua" w:cs="Times New Roman"/>
      <w:b/>
      <w:bCs/>
      <w:sz w:val="19"/>
      <w:szCs w:val="20"/>
      <w:lang w:eastAsia="en-AU"/>
    </w:rPr>
  </w:style>
  <w:style w:type="paragraph" w:customStyle="1" w:styleId="ContentsHeading">
    <w:name w:val="Contents Heading"/>
    <w:basedOn w:val="Heading1"/>
    <w:next w:val="Normal"/>
    <w:rsid w:val="00901B1B"/>
    <w:pPr>
      <w:spacing w:after="720"/>
      <w:outlineLvl w:val="9"/>
    </w:pPr>
  </w:style>
  <w:style w:type="character" w:styleId="Strong">
    <w:name w:val="Strong"/>
    <w:basedOn w:val="DefaultParagraphFont"/>
    <w:uiPriority w:val="22"/>
    <w:qFormat/>
    <w:rsid w:val="00901B1B"/>
    <w:rPr>
      <w:b/>
      <w:bCs/>
      <w:color w:val="auto"/>
    </w:rPr>
  </w:style>
  <w:style w:type="paragraph" w:customStyle="1" w:styleId="Dash">
    <w:name w:val="Dash"/>
    <w:basedOn w:val="Normal"/>
    <w:qFormat/>
    <w:rsid w:val="00901B1B"/>
    <w:pPr>
      <w:numPr>
        <w:ilvl w:val="1"/>
        <w:numId w:val="7"/>
      </w:numPr>
      <w:tabs>
        <w:tab w:val="left" w:pos="567"/>
      </w:tabs>
    </w:pPr>
  </w:style>
  <w:style w:type="paragraph" w:styleId="DocumentMap">
    <w:name w:val="Document Map"/>
    <w:basedOn w:val="Normal"/>
    <w:link w:val="DocumentMapChar"/>
    <w:semiHidden/>
    <w:rsid w:val="00901B1B"/>
    <w:pPr>
      <w:shd w:val="clear" w:color="auto" w:fill="000080"/>
    </w:pPr>
    <w:rPr>
      <w:rFonts w:ascii="Tahoma" w:hAnsi="Tahoma" w:cs="Tahoma"/>
    </w:rPr>
  </w:style>
  <w:style w:type="character" w:customStyle="1" w:styleId="DocumentMapChar">
    <w:name w:val="Document Map Char"/>
    <w:basedOn w:val="DefaultParagraphFont"/>
    <w:link w:val="DocumentMap"/>
    <w:semiHidden/>
    <w:rsid w:val="00901B1B"/>
    <w:rPr>
      <w:rFonts w:ascii="Tahoma" w:eastAsia="Times New Roman" w:hAnsi="Tahoma" w:cs="Tahoma"/>
      <w:sz w:val="19"/>
      <w:szCs w:val="20"/>
      <w:shd w:val="clear" w:color="auto" w:fill="000080"/>
      <w:lang w:eastAsia="en-AU"/>
    </w:rPr>
  </w:style>
  <w:style w:type="paragraph" w:customStyle="1" w:styleId="DoubleDot">
    <w:name w:val="Double Dot"/>
    <w:basedOn w:val="Normal"/>
    <w:rsid w:val="00901B1B"/>
    <w:pPr>
      <w:numPr>
        <w:ilvl w:val="2"/>
        <w:numId w:val="7"/>
      </w:numPr>
      <w:tabs>
        <w:tab w:val="clear" w:pos="850"/>
        <w:tab w:val="num" w:pos="360"/>
        <w:tab w:val="left" w:pos="851"/>
      </w:tabs>
    </w:pPr>
  </w:style>
  <w:style w:type="paragraph" w:customStyle="1" w:styleId="FigureHeading">
    <w:name w:val="Figure Heading"/>
    <w:basedOn w:val="HeadingBase"/>
    <w:next w:val="ChartGraphic"/>
    <w:rsid w:val="00901B1B"/>
    <w:pPr>
      <w:spacing w:before="120" w:after="20"/>
    </w:pPr>
    <w:rPr>
      <w:b/>
      <w:sz w:val="20"/>
    </w:rPr>
  </w:style>
  <w:style w:type="paragraph" w:customStyle="1" w:styleId="FooterBase">
    <w:name w:val="Footer Base"/>
    <w:rsid w:val="00901B1B"/>
    <w:pPr>
      <w:spacing w:after="0" w:line="240" w:lineRule="auto"/>
      <w:jc w:val="center"/>
    </w:pPr>
    <w:rPr>
      <w:rFonts w:ascii="Arial" w:eastAsia="Times New Roman" w:hAnsi="Arial" w:cs="Times New Roman"/>
      <w:color w:val="002A54" w:themeColor="text2"/>
      <w:sz w:val="20"/>
      <w:szCs w:val="20"/>
      <w:lang w:eastAsia="en-AU"/>
    </w:rPr>
  </w:style>
  <w:style w:type="paragraph" w:customStyle="1" w:styleId="FooterEven">
    <w:name w:val="Footer Even"/>
    <w:basedOn w:val="Footer"/>
    <w:rsid w:val="00901B1B"/>
    <w:pPr>
      <w:pBdr>
        <w:top w:val="single" w:sz="4" w:space="10" w:color="002A54" w:themeColor="text2"/>
      </w:pBdr>
      <w:jc w:val="left"/>
    </w:pPr>
    <w:rPr>
      <w:sz w:val="18"/>
    </w:rPr>
  </w:style>
  <w:style w:type="paragraph" w:customStyle="1" w:styleId="FooterOdd">
    <w:name w:val="Footer Odd"/>
    <w:basedOn w:val="Footer"/>
    <w:qFormat/>
    <w:rsid w:val="00901B1B"/>
    <w:pPr>
      <w:pBdr>
        <w:top w:val="single" w:sz="4" w:space="10" w:color="002A54" w:themeColor="text2"/>
      </w:pBdr>
      <w:jc w:val="right"/>
    </w:pPr>
    <w:rPr>
      <w:sz w:val="18"/>
    </w:rPr>
  </w:style>
  <w:style w:type="character" w:styleId="FootnoteReference">
    <w:name w:val="footnote reference"/>
    <w:basedOn w:val="DefaultParagraphFont"/>
    <w:rsid w:val="00901B1B"/>
    <w:rPr>
      <w:vertAlign w:val="superscript"/>
    </w:rPr>
  </w:style>
  <w:style w:type="paragraph" w:styleId="FootnoteText">
    <w:name w:val="footnote text"/>
    <w:basedOn w:val="Normal"/>
    <w:link w:val="FootnoteTextChar"/>
    <w:rsid w:val="00901B1B"/>
    <w:pPr>
      <w:tabs>
        <w:tab w:val="left" w:pos="284"/>
      </w:tabs>
      <w:spacing w:before="80" w:after="0" w:line="240" w:lineRule="auto"/>
      <w:ind w:left="284" w:hanging="284"/>
      <w:contextualSpacing/>
    </w:pPr>
    <w:rPr>
      <w:sz w:val="18"/>
    </w:rPr>
  </w:style>
  <w:style w:type="character" w:customStyle="1" w:styleId="FootnoteTextChar">
    <w:name w:val="Footnote Text Char"/>
    <w:basedOn w:val="DefaultParagraphFont"/>
    <w:link w:val="FootnoteText"/>
    <w:rsid w:val="00901B1B"/>
    <w:rPr>
      <w:rFonts w:ascii="Book Antiqua" w:eastAsia="Times New Roman" w:hAnsi="Book Antiqua" w:cs="Times New Roman"/>
      <w:sz w:val="18"/>
      <w:szCs w:val="20"/>
      <w:lang w:eastAsia="en-AU"/>
    </w:rPr>
  </w:style>
  <w:style w:type="character" w:customStyle="1" w:styleId="FramedHeader">
    <w:name w:val="Framed Header"/>
    <w:basedOn w:val="DefaultParagraphFont"/>
    <w:rsid w:val="00901B1B"/>
    <w:rPr>
      <w:rFonts w:ascii="Book Antiqua" w:hAnsi="Book Antiqua"/>
      <w:i/>
      <w:dstrike w:val="0"/>
      <w:color w:val="auto"/>
      <w:sz w:val="20"/>
      <w:vertAlign w:val="baseline"/>
    </w:rPr>
  </w:style>
  <w:style w:type="paragraph" w:customStyle="1" w:styleId="HeaderBase">
    <w:name w:val="Header Base"/>
    <w:rsid w:val="00901B1B"/>
    <w:pPr>
      <w:spacing w:after="0" w:line="240" w:lineRule="auto"/>
    </w:pPr>
    <w:rPr>
      <w:rFonts w:ascii="Arial" w:eastAsia="Times New Roman" w:hAnsi="Arial" w:cs="Times New Roman"/>
      <w:color w:val="002A54" w:themeColor="text2"/>
      <w:sz w:val="18"/>
      <w:szCs w:val="20"/>
      <w:lang w:eastAsia="en-AU"/>
    </w:rPr>
  </w:style>
  <w:style w:type="paragraph" w:customStyle="1" w:styleId="HeaderEven">
    <w:name w:val="Header Even"/>
    <w:basedOn w:val="HeaderBase"/>
    <w:rsid w:val="00901B1B"/>
  </w:style>
  <w:style w:type="paragraph" w:customStyle="1" w:styleId="HeaderOdd">
    <w:name w:val="Header Odd"/>
    <w:basedOn w:val="HeaderBase"/>
    <w:rsid w:val="00901B1B"/>
    <w:pPr>
      <w:jc w:val="right"/>
    </w:pPr>
  </w:style>
  <w:style w:type="character" w:customStyle="1" w:styleId="Heading1Char">
    <w:name w:val="Heading 1 Char"/>
    <w:basedOn w:val="DefaultParagraphFont"/>
    <w:link w:val="Heading1"/>
    <w:rsid w:val="00901B1B"/>
    <w:rPr>
      <w:rFonts w:ascii="Arial Bold" w:eastAsia="Times New Roman" w:hAnsi="Arial Bold" w:cs="Times New Roman"/>
      <w:b/>
      <w:kern w:val="34"/>
      <w:sz w:val="36"/>
      <w:szCs w:val="20"/>
      <w:lang w:eastAsia="en-AU"/>
    </w:rPr>
  </w:style>
  <w:style w:type="character" w:customStyle="1" w:styleId="Heading2Char">
    <w:name w:val="Heading 2 Char"/>
    <w:basedOn w:val="DefaultParagraphFont"/>
    <w:link w:val="Heading2"/>
    <w:rsid w:val="00901B1B"/>
    <w:rPr>
      <w:rFonts w:ascii="Arial Bold" w:eastAsia="Times New Roman" w:hAnsi="Arial Bold" w:cs="Times New Roman"/>
      <w:b/>
      <w:sz w:val="26"/>
      <w:szCs w:val="20"/>
      <w:lang w:eastAsia="en-AU"/>
    </w:rPr>
  </w:style>
  <w:style w:type="character" w:customStyle="1" w:styleId="Heading3Char">
    <w:name w:val="Heading 3 Char"/>
    <w:basedOn w:val="DefaultParagraphFont"/>
    <w:link w:val="Heading3"/>
    <w:rsid w:val="00901B1B"/>
    <w:rPr>
      <w:rFonts w:ascii="Arial Bold" w:eastAsia="Times New Roman" w:hAnsi="Arial Bold" w:cs="Times New Roman"/>
      <w:b/>
      <w:szCs w:val="20"/>
      <w:lang w:eastAsia="en-AU"/>
    </w:rPr>
  </w:style>
  <w:style w:type="paragraph" w:customStyle="1" w:styleId="Heading3noTOC">
    <w:name w:val="Heading 3 no TOC"/>
    <w:basedOn w:val="Heading3"/>
    <w:rsid w:val="00901B1B"/>
    <w:pPr>
      <w:outlineLvl w:val="9"/>
    </w:pPr>
  </w:style>
  <w:style w:type="character" w:customStyle="1" w:styleId="Heading4Char">
    <w:name w:val="Heading 4 Char"/>
    <w:basedOn w:val="DefaultParagraphFont"/>
    <w:link w:val="Heading4"/>
    <w:rsid w:val="00901B1B"/>
    <w:rPr>
      <w:rFonts w:ascii="Arial Bold" w:eastAsia="Times New Roman" w:hAnsi="Arial Bold" w:cs="Times New Roman"/>
      <w:b/>
      <w:sz w:val="20"/>
      <w:szCs w:val="20"/>
      <w:lang w:eastAsia="en-AU"/>
    </w:rPr>
  </w:style>
  <w:style w:type="character" w:customStyle="1" w:styleId="Heading5Char">
    <w:name w:val="Heading 5 Char"/>
    <w:basedOn w:val="DefaultParagraphFont"/>
    <w:link w:val="Heading5"/>
    <w:rsid w:val="00901B1B"/>
    <w:rPr>
      <w:rFonts w:ascii="Arial" w:eastAsia="Times New Roman" w:hAnsi="Arial" w:cs="Times New Roman"/>
      <w:bCs/>
      <w:i/>
      <w:iCs/>
      <w:sz w:val="20"/>
      <w:szCs w:val="26"/>
      <w:lang w:eastAsia="en-AU"/>
    </w:rPr>
  </w:style>
  <w:style w:type="character" w:customStyle="1" w:styleId="Heading7Char">
    <w:name w:val="Heading 7 Char"/>
    <w:basedOn w:val="DefaultParagraphFont"/>
    <w:link w:val="Heading7"/>
    <w:rsid w:val="00901B1B"/>
    <w:rPr>
      <w:rFonts w:ascii="Arial" w:eastAsia="Times New Roman" w:hAnsi="Arial" w:cs="Times New Roman"/>
      <w:sz w:val="20"/>
      <w:szCs w:val="24"/>
      <w:lang w:eastAsia="en-AU"/>
    </w:rPr>
  </w:style>
  <w:style w:type="character" w:customStyle="1" w:styleId="Heading8Char">
    <w:name w:val="Heading 8 Char"/>
    <w:basedOn w:val="DefaultParagraphFont"/>
    <w:link w:val="Heading8"/>
    <w:rsid w:val="00901B1B"/>
    <w:rPr>
      <w:rFonts w:ascii="Times New Roman" w:eastAsia="Times New Roman" w:hAnsi="Times New Roman" w:cs="Times New Roman"/>
      <w:i/>
      <w:iCs/>
      <w:sz w:val="16"/>
      <w:szCs w:val="24"/>
      <w:lang w:eastAsia="en-AU"/>
    </w:rPr>
  </w:style>
  <w:style w:type="character" w:customStyle="1" w:styleId="HiddenSequenceCode">
    <w:name w:val="Hidden Sequence Code"/>
    <w:basedOn w:val="DefaultParagraphFont"/>
    <w:rsid w:val="00901B1B"/>
    <w:rPr>
      <w:rFonts w:ascii="Times New Roman" w:hAnsi="Times New Roman"/>
      <w:vanish/>
      <w:sz w:val="16"/>
    </w:rPr>
  </w:style>
  <w:style w:type="character" w:styleId="Hyperlink">
    <w:name w:val="Hyperlink"/>
    <w:basedOn w:val="DefaultParagraphFont"/>
    <w:uiPriority w:val="99"/>
    <w:unhideWhenUsed/>
    <w:rsid w:val="00901B1B"/>
    <w:rPr>
      <w:color w:val="auto"/>
      <w:u w:val="single"/>
    </w:rPr>
  </w:style>
  <w:style w:type="paragraph" w:styleId="Index4">
    <w:name w:val="index 4"/>
    <w:basedOn w:val="Normal"/>
    <w:next w:val="Normal"/>
    <w:autoRedefine/>
    <w:semiHidden/>
    <w:rsid w:val="00901B1B"/>
    <w:pPr>
      <w:ind w:left="800" w:hanging="200"/>
    </w:pPr>
  </w:style>
  <w:style w:type="paragraph" w:styleId="Index5">
    <w:name w:val="index 5"/>
    <w:basedOn w:val="Normal"/>
    <w:next w:val="Normal"/>
    <w:autoRedefine/>
    <w:semiHidden/>
    <w:rsid w:val="00901B1B"/>
    <w:pPr>
      <w:ind w:left="1000" w:hanging="200"/>
    </w:pPr>
  </w:style>
  <w:style w:type="paragraph" w:styleId="Index6">
    <w:name w:val="index 6"/>
    <w:basedOn w:val="Normal"/>
    <w:next w:val="Normal"/>
    <w:autoRedefine/>
    <w:semiHidden/>
    <w:rsid w:val="00901B1B"/>
    <w:pPr>
      <w:ind w:left="1200" w:hanging="200"/>
    </w:pPr>
  </w:style>
  <w:style w:type="paragraph" w:styleId="Index7">
    <w:name w:val="index 7"/>
    <w:basedOn w:val="Normal"/>
    <w:next w:val="Normal"/>
    <w:autoRedefine/>
    <w:semiHidden/>
    <w:rsid w:val="00901B1B"/>
    <w:pPr>
      <w:ind w:left="1400" w:hanging="200"/>
    </w:pPr>
  </w:style>
  <w:style w:type="paragraph" w:styleId="Index8">
    <w:name w:val="index 8"/>
    <w:basedOn w:val="Normal"/>
    <w:next w:val="Normal"/>
    <w:autoRedefine/>
    <w:semiHidden/>
    <w:rsid w:val="00901B1B"/>
    <w:pPr>
      <w:ind w:left="1600" w:hanging="200"/>
    </w:pPr>
  </w:style>
  <w:style w:type="paragraph" w:styleId="Index9">
    <w:name w:val="index 9"/>
    <w:basedOn w:val="Normal"/>
    <w:next w:val="Normal"/>
    <w:autoRedefine/>
    <w:semiHidden/>
    <w:rsid w:val="00901B1B"/>
    <w:pPr>
      <w:ind w:left="1800" w:hanging="200"/>
    </w:pPr>
  </w:style>
  <w:style w:type="paragraph" w:styleId="MacroText">
    <w:name w:val="macro"/>
    <w:link w:val="MacroTextChar"/>
    <w:unhideWhenUsed/>
    <w:rsid w:val="00901B1B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240" w:line="260" w:lineRule="exact"/>
      <w:jc w:val="both"/>
    </w:pPr>
    <w:rPr>
      <w:rFonts w:ascii="Courier New" w:eastAsia="Times New Roman" w:hAnsi="Courier New" w:cs="Courier New"/>
      <w:sz w:val="20"/>
      <w:szCs w:val="20"/>
      <w:lang w:eastAsia="en-AU"/>
    </w:rPr>
  </w:style>
  <w:style w:type="character" w:customStyle="1" w:styleId="MacroTextChar">
    <w:name w:val="Macro Text Char"/>
    <w:basedOn w:val="DefaultParagraphFont"/>
    <w:link w:val="MacroText"/>
    <w:rsid w:val="00901B1B"/>
    <w:rPr>
      <w:rFonts w:ascii="Courier New" w:eastAsia="Times New Roman" w:hAnsi="Courier New" w:cs="Courier New"/>
      <w:sz w:val="20"/>
      <w:szCs w:val="20"/>
      <w:lang w:eastAsia="en-AU"/>
    </w:rPr>
  </w:style>
  <w:style w:type="paragraph" w:styleId="NormalIndent">
    <w:name w:val="Normal Indent"/>
    <w:basedOn w:val="Normal"/>
    <w:rsid w:val="00901B1B"/>
    <w:pPr>
      <w:ind w:left="567"/>
    </w:pPr>
  </w:style>
  <w:style w:type="paragraph" w:customStyle="1" w:styleId="NoteTableHeading">
    <w:name w:val="Note Table Heading"/>
    <w:basedOn w:val="HeadingBase"/>
    <w:next w:val="Normal"/>
    <w:rsid w:val="00901B1B"/>
    <w:pPr>
      <w:spacing w:before="240"/>
    </w:pPr>
    <w:rPr>
      <w:b/>
      <w:sz w:val="20"/>
    </w:rPr>
  </w:style>
  <w:style w:type="paragraph" w:customStyle="1" w:styleId="OverviewParagraph">
    <w:name w:val="Overview Paragraph"/>
    <w:basedOn w:val="Normal"/>
    <w:rsid w:val="00901B1B"/>
    <w:pPr>
      <w:spacing w:before="120" w:after="120" w:line="240" w:lineRule="auto"/>
    </w:pPr>
  </w:style>
  <w:style w:type="character" w:styleId="PageNumber">
    <w:name w:val="page number"/>
    <w:basedOn w:val="DefaultParagraphFont"/>
    <w:rsid w:val="00901B1B"/>
    <w:rPr>
      <w:rFonts w:ascii="Arial" w:hAnsi="Arial" w:cs="Arial"/>
    </w:rPr>
  </w:style>
  <w:style w:type="paragraph" w:customStyle="1" w:styleId="SingleParagraph">
    <w:name w:val="Single Paragraph"/>
    <w:basedOn w:val="Normal"/>
    <w:rsid w:val="00901B1B"/>
    <w:pPr>
      <w:spacing w:before="0" w:after="0"/>
    </w:pPr>
  </w:style>
  <w:style w:type="paragraph" w:customStyle="1" w:styleId="Source">
    <w:name w:val="Source"/>
    <w:basedOn w:val="Normal"/>
    <w:rsid w:val="00901B1B"/>
    <w:pPr>
      <w:tabs>
        <w:tab w:val="left" w:pos="709"/>
      </w:tabs>
      <w:spacing w:before="30" w:line="240" w:lineRule="auto"/>
      <w:ind w:left="709" w:hanging="709"/>
    </w:pPr>
    <w:rPr>
      <w:rFonts w:ascii="Arial" w:hAnsi="Arial"/>
      <w:sz w:val="16"/>
    </w:rPr>
  </w:style>
  <w:style w:type="paragraph" w:customStyle="1" w:styleId="TableColumnHeadingBase">
    <w:name w:val="Table Column Heading Base"/>
    <w:basedOn w:val="Normal"/>
    <w:rsid w:val="00901B1B"/>
    <w:pPr>
      <w:spacing w:before="40" w:after="40" w:line="240" w:lineRule="auto"/>
    </w:pPr>
    <w:rPr>
      <w:rFonts w:ascii="Arial Bold" w:hAnsi="Arial Bold"/>
      <w:b/>
      <w:sz w:val="16"/>
    </w:rPr>
  </w:style>
  <w:style w:type="paragraph" w:customStyle="1" w:styleId="TableColumnHeadingCentred">
    <w:name w:val="Table Column Heading Centred"/>
    <w:basedOn w:val="TableColumnHeadingBase"/>
    <w:next w:val="Normal"/>
    <w:rsid w:val="00901B1B"/>
    <w:pPr>
      <w:jc w:val="center"/>
    </w:pPr>
  </w:style>
  <w:style w:type="paragraph" w:customStyle="1" w:styleId="TableColumnHeadingLeft">
    <w:name w:val="Table Column Heading Left"/>
    <w:basedOn w:val="TableColumnHeadingBase"/>
    <w:next w:val="Normal"/>
    <w:rsid w:val="00901B1B"/>
  </w:style>
  <w:style w:type="paragraph" w:customStyle="1" w:styleId="TableColumnHeadingRight">
    <w:name w:val="Table Column Heading Right"/>
    <w:basedOn w:val="TableColumnHeadingBase"/>
    <w:next w:val="Normal"/>
    <w:rsid w:val="00901B1B"/>
    <w:pPr>
      <w:jc w:val="right"/>
    </w:pPr>
  </w:style>
  <w:style w:type="paragraph" w:customStyle="1" w:styleId="TableGraphic">
    <w:name w:val="Table Graphic"/>
    <w:basedOn w:val="Normal"/>
    <w:next w:val="Normal"/>
    <w:rsid w:val="00901B1B"/>
    <w:pPr>
      <w:spacing w:after="0" w:line="240" w:lineRule="auto"/>
      <w:ind w:right="-113"/>
    </w:pPr>
  </w:style>
  <w:style w:type="table" w:styleId="TableGrid">
    <w:name w:val="Table Grid"/>
    <w:basedOn w:val="TableNormal"/>
    <w:rsid w:val="00901B1B"/>
    <w:pPr>
      <w:spacing w:after="240" w:line="260" w:lineRule="exact"/>
    </w:pPr>
    <w:rPr>
      <w:rFonts w:ascii="Arial" w:eastAsia="Times New Roman" w:hAnsi="Arial" w:cs="Times New Roman"/>
      <w:sz w:val="20"/>
      <w:szCs w:val="20"/>
      <w:lang w:eastAsia="en-A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Heading">
    <w:name w:val="Table Heading"/>
    <w:basedOn w:val="HeadingBase"/>
    <w:next w:val="TableGraphic"/>
    <w:qFormat/>
    <w:rsid w:val="00901B1B"/>
    <w:pPr>
      <w:spacing w:before="120" w:after="20"/>
    </w:pPr>
    <w:rPr>
      <w:b/>
      <w:sz w:val="20"/>
    </w:rPr>
  </w:style>
  <w:style w:type="paragraph" w:customStyle="1" w:styleId="TableHeadingcontinued">
    <w:name w:val="Table Heading continued"/>
    <w:basedOn w:val="HeadingBase"/>
    <w:next w:val="TableGraphic"/>
    <w:rsid w:val="00901B1B"/>
    <w:pPr>
      <w:spacing w:before="120" w:after="20"/>
    </w:pPr>
    <w:rPr>
      <w:rFonts w:ascii="Arial Bold" w:hAnsi="Arial Bold"/>
      <w:b/>
      <w:sz w:val="20"/>
    </w:rPr>
  </w:style>
  <w:style w:type="paragraph" w:styleId="TableofFigures">
    <w:name w:val="table of figures"/>
    <w:basedOn w:val="Normal"/>
    <w:next w:val="Normal"/>
    <w:rsid w:val="00901B1B"/>
  </w:style>
  <w:style w:type="paragraph" w:customStyle="1" w:styleId="TableTextBase">
    <w:name w:val="Table Text Base"/>
    <w:basedOn w:val="Normal"/>
    <w:rsid w:val="00901B1B"/>
    <w:pPr>
      <w:spacing w:before="20" w:after="20" w:line="240" w:lineRule="auto"/>
    </w:pPr>
    <w:rPr>
      <w:rFonts w:ascii="Arial" w:hAnsi="Arial"/>
      <w:sz w:val="16"/>
    </w:rPr>
  </w:style>
  <w:style w:type="paragraph" w:customStyle="1" w:styleId="TableTextCentred">
    <w:name w:val="Table Text Centred"/>
    <w:basedOn w:val="TableTextBase"/>
    <w:rsid w:val="00901B1B"/>
    <w:pPr>
      <w:jc w:val="center"/>
    </w:pPr>
  </w:style>
  <w:style w:type="paragraph" w:customStyle="1" w:styleId="TableTextIndented">
    <w:name w:val="Table Text Indented"/>
    <w:basedOn w:val="TableTextBase"/>
    <w:rsid w:val="00901B1B"/>
    <w:pPr>
      <w:ind w:left="284"/>
    </w:pPr>
  </w:style>
  <w:style w:type="paragraph" w:customStyle="1" w:styleId="TableTextLeft">
    <w:name w:val="Table Text Left"/>
    <w:basedOn w:val="TableTextBase"/>
    <w:rsid w:val="00901B1B"/>
  </w:style>
  <w:style w:type="paragraph" w:customStyle="1" w:styleId="TableTextRight">
    <w:name w:val="Table Text Right"/>
    <w:basedOn w:val="TableTextBase"/>
    <w:rsid w:val="00901B1B"/>
    <w:pPr>
      <w:jc w:val="right"/>
    </w:pPr>
  </w:style>
  <w:style w:type="paragraph" w:styleId="TOAHeading">
    <w:name w:val="toa heading"/>
    <w:basedOn w:val="Normal"/>
    <w:next w:val="Normal"/>
    <w:rsid w:val="00901B1B"/>
    <w:pPr>
      <w:spacing w:before="120"/>
    </w:pPr>
    <w:rPr>
      <w:rFonts w:ascii="Arial" w:hAnsi="Arial" w:cs="Arial"/>
      <w:b/>
      <w:bCs/>
      <w:sz w:val="24"/>
      <w:szCs w:val="24"/>
    </w:rPr>
  </w:style>
  <w:style w:type="paragraph" w:styleId="TOC1">
    <w:name w:val="toc 1"/>
    <w:basedOn w:val="HeaderBase"/>
    <w:next w:val="Normal"/>
    <w:uiPriority w:val="2"/>
    <w:rsid w:val="00901B1B"/>
    <w:pPr>
      <w:keepNext/>
      <w:tabs>
        <w:tab w:val="right" w:leader="dot" w:pos="7700"/>
      </w:tabs>
      <w:spacing w:before="240"/>
      <w:ind w:right="851"/>
    </w:pPr>
    <w:rPr>
      <w:rFonts w:ascii="Arial Bold" w:hAnsi="Arial Bold"/>
      <w:b/>
      <w:color w:val="auto"/>
      <w:sz w:val="20"/>
    </w:rPr>
  </w:style>
  <w:style w:type="paragraph" w:styleId="TOC2">
    <w:name w:val="toc 2"/>
    <w:basedOn w:val="HeadingBase"/>
    <w:next w:val="Normal"/>
    <w:uiPriority w:val="2"/>
    <w:qFormat/>
    <w:rsid w:val="00901B1B"/>
    <w:pPr>
      <w:keepNext w:val="0"/>
      <w:tabs>
        <w:tab w:val="left" w:pos="992"/>
        <w:tab w:val="right" w:leader="dot" w:pos="7700"/>
      </w:tabs>
      <w:spacing w:before="60" w:after="60"/>
      <w:ind w:right="851"/>
    </w:pPr>
    <w:rPr>
      <w:sz w:val="18"/>
    </w:rPr>
  </w:style>
  <w:style w:type="paragraph" w:styleId="TOC3">
    <w:name w:val="toc 3"/>
    <w:basedOn w:val="HeadingBase"/>
    <w:next w:val="Normal"/>
    <w:uiPriority w:val="2"/>
    <w:unhideWhenUsed/>
    <w:rsid w:val="00901B1B"/>
    <w:pPr>
      <w:tabs>
        <w:tab w:val="right" w:leader="dot" w:pos="7700"/>
      </w:tabs>
      <w:spacing w:before="40"/>
      <w:ind w:left="992" w:right="851" w:hanging="992"/>
    </w:pPr>
    <w:rPr>
      <w:sz w:val="20"/>
    </w:rPr>
  </w:style>
  <w:style w:type="paragraph" w:styleId="TOC4">
    <w:name w:val="toc 4"/>
    <w:basedOn w:val="HeadingBase"/>
    <w:next w:val="Normal"/>
    <w:uiPriority w:val="2"/>
    <w:unhideWhenUsed/>
    <w:rsid w:val="00901B1B"/>
    <w:pPr>
      <w:tabs>
        <w:tab w:val="right" w:leader="dot" w:pos="7700"/>
      </w:tabs>
      <w:spacing w:before="40"/>
      <w:ind w:right="851"/>
    </w:pPr>
    <w:rPr>
      <w:sz w:val="20"/>
    </w:rPr>
  </w:style>
  <w:style w:type="paragraph" w:styleId="TOC5">
    <w:name w:val="toc 5"/>
    <w:basedOn w:val="Normal"/>
    <w:next w:val="Normal"/>
    <w:autoRedefine/>
    <w:uiPriority w:val="2"/>
    <w:semiHidden/>
    <w:rsid w:val="00901B1B"/>
    <w:pPr>
      <w:tabs>
        <w:tab w:val="left" w:pos="851"/>
        <w:tab w:val="right" w:leader="dot" w:pos="7700"/>
      </w:tabs>
      <w:ind w:left="896" w:hanging="896"/>
    </w:pPr>
    <w:rPr>
      <w:rFonts w:ascii="Arial" w:hAnsi="Arial"/>
      <w:noProof/>
      <w:color w:val="002B54"/>
    </w:rPr>
  </w:style>
  <w:style w:type="paragraph" w:styleId="TOC6">
    <w:name w:val="toc 6"/>
    <w:basedOn w:val="TOC4"/>
    <w:next w:val="Normal"/>
    <w:uiPriority w:val="2"/>
    <w:semiHidden/>
    <w:rsid w:val="00901B1B"/>
    <w:pPr>
      <w:tabs>
        <w:tab w:val="left" w:pos="851"/>
      </w:tabs>
      <w:ind w:left="851" w:hanging="851"/>
    </w:pPr>
    <w:rPr>
      <w:color w:val="000000"/>
    </w:rPr>
  </w:style>
  <w:style w:type="paragraph" w:styleId="TOC7">
    <w:name w:val="toc 7"/>
    <w:basedOn w:val="Normal"/>
    <w:next w:val="Normal"/>
    <w:autoRedefine/>
    <w:uiPriority w:val="2"/>
    <w:semiHidden/>
    <w:rsid w:val="00901B1B"/>
    <w:pPr>
      <w:ind w:left="1200"/>
    </w:pPr>
  </w:style>
  <w:style w:type="paragraph" w:styleId="TOC8">
    <w:name w:val="toc 8"/>
    <w:basedOn w:val="Normal"/>
    <w:next w:val="Normal"/>
    <w:autoRedefine/>
    <w:uiPriority w:val="2"/>
    <w:semiHidden/>
    <w:rsid w:val="00901B1B"/>
    <w:pPr>
      <w:ind w:left="1400"/>
    </w:pPr>
  </w:style>
  <w:style w:type="paragraph" w:styleId="TOC9">
    <w:name w:val="toc 9"/>
    <w:basedOn w:val="Normal"/>
    <w:next w:val="Normal"/>
    <w:autoRedefine/>
    <w:uiPriority w:val="2"/>
    <w:semiHidden/>
    <w:rsid w:val="00901B1B"/>
    <w:pPr>
      <w:ind w:left="1600"/>
    </w:pPr>
  </w:style>
  <w:style w:type="paragraph" w:customStyle="1" w:styleId="TPHeading1">
    <w:name w:val="TP Heading 1"/>
    <w:basedOn w:val="HeadingBase"/>
    <w:semiHidden/>
    <w:rsid w:val="00901B1B"/>
    <w:pPr>
      <w:spacing w:before="60" w:after="60"/>
      <w:ind w:left="1134"/>
    </w:pPr>
    <w:rPr>
      <w:rFonts w:ascii="Arial Bold" w:hAnsi="Arial Bold"/>
      <w:b/>
      <w:caps/>
      <w:spacing w:val="-10"/>
      <w:sz w:val="28"/>
    </w:rPr>
  </w:style>
  <w:style w:type="paragraph" w:customStyle="1" w:styleId="TPHeading2">
    <w:name w:val="TP Heading 2"/>
    <w:basedOn w:val="HeadingBase"/>
    <w:semiHidden/>
    <w:rsid w:val="00901B1B"/>
    <w:pPr>
      <w:ind w:left="1134"/>
    </w:pPr>
    <w:rPr>
      <w:caps/>
      <w:spacing w:val="-10"/>
      <w:sz w:val="28"/>
    </w:rPr>
  </w:style>
  <w:style w:type="paragraph" w:customStyle="1" w:styleId="TPHeading3">
    <w:name w:val="TP Heading 3"/>
    <w:basedOn w:val="HeadingBase"/>
    <w:semiHidden/>
    <w:rsid w:val="00901B1B"/>
    <w:pPr>
      <w:ind w:left="1134"/>
    </w:pPr>
    <w:rPr>
      <w:caps/>
      <w:spacing w:val="-10"/>
    </w:rPr>
  </w:style>
  <w:style w:type="paragraph" w:customStyle="1" w:styleId="TPHeading3bold">
    <w:name w:val="TP Heading 3 bold"/>
    <w:basedOn w:val="TPHeading3"/>
    <w:semiHidden/>
    <w:rsid w:val="00901B1B"/>
    <w:rPr>
      <w:rFonts w:cs="Arial"/>
      <w:b/>
      <w:sz w:val="22"/>
      <w:szCs w:val="22"/>
    </w:rPr>
  </w:style>
  <w:style w:type="paragraph" w:customStyle="1" w:styleId="TPHEADING3boldspace">
    <w:name w:val="TP HEADING 3 bold space"/>
    <w:basedOn w:val="TPHeading3bold"/>
    <w:semiHidden/>
    <w:rsid w:val="00901B1B"/>
    <w:pPr>
      <w:spacing w:after="120"/>
    </w:pPr>
  </w:style>
  <w:style w:type="paragraph" w:customStyle="1" w:styleId="TPHEADING3space">
    <w:name w:val="TP HEADING 3 space"/>
    <w:basedOn w:val="TPHeading3"/>
    <w:semiHidden/>
    <w:rsid w:val="00901B1B"/>
    <w:pPr>
      <w:spacing w:before="120" w:after="120"/>
    </w:pPr>
    <w:rPr>
      <w:rFonts w:cs="Arial"/>
      <w:sz w:val="22"/>
      <w:szCs w:val="22"/>
    </w:rPr>
  </w:style>
  <w:style w:type="paragraph" w:customStyle="1" w:styleId="TPHeading4">
    <w:name w:val="TP Heading 4"/>
    <w:basedOn w:val="TPHeading3"/>
    <w:semiHidden/>
    <w:rsid w:val="00901B1B"/>
    <w:rPr>
      <w:sz w:val="20"/>
    </w:rPr>
  </w:style>
  <w:style w:type="paragraph" w:customStyle="1" w:styleId="TPHEADING4space">
    <w:name w:val="TP HEADING 4 space"/>
    <w:basedOn w:val="TPHEADING3space"/>
    <w:semiHidden/>
    <w:rsid w:val="00901B1B"/>
  </w:style>
  <w:style w:type="paragraph" w:customStyle="1" w:styleId="ChartLine">
    <w:name w:val="Chart Line"/>
    <w:basedOn w:val="Normal"/>
    <w:autoRedefine/>
    <w:qFormat/>
    <w:rsid w:val="00901B1B"/>
    <w:pPr>
      <w:pBdr>
        <w:bottom w:val="single" w:sz="4" w:space="2" w:color="626A77" w:themeColor="background2" w:themeShade="E6"/>
      </w:pBdr>
      <w:spacing w:before="0" w:line="240" w:lineRule="auto"/>
    </w:pPr>
    <w:rPr>
      <w:noProof/>
      <w:sz w:val="4"/>
      <w:szCs w:val="4"/>
    </w:rPr>
  </w:style>
  <w:style w:type="paragraph" w:customStyle="1" w:styleId="ChartMainHeading">
    <w:name w:val="Chart Main Heading"/>
    <w:basedOn w:val="Normal"/>
    <w:next w:val="ChartGraphic"/>
    <w:rsid w:val="00901B1B"/>
    <w:pPr>
      <w:keepNext/>
      <w:spacing w:before="120" w:after="20" w:line="240" w:lineRule="auto"/>
    </w:pPr>
    <w:rPr>
      <w:rFonts w:asciiTheme="majorHAnsi" w:hAnsiTheme="majorHAnsi"/>
      <w:b/>
      <w:sz w:val="20"/>
    </w:rPr>
  </w:style>
  <w:style w:type="character" w:customStyle="1" w:styleId="BoxHeading-Continued">
    <w:name w:val="Box Heading - Continued"/>
    <w:uiPriority w:val="1"/>
    <w:qFormat/>
    <w:rsid w:val="00901B1B"/>
    <w:rPr>
      <w:sz w:val="16"/>
    </w:rPr>
  </w:style>
  <w:style w:type="paragraph" w:customStyle="1" w:styleId="Box-continuedon">
    <w:name w:val="Box - continued on"/>
    <w:basedOn w:val="Normal"/>
    <w:qFormat/>
    <w:rsid w:val="00901B1B"/>
    <w:pPr>
      <w:jc w:val="right"/>
    </w:pPr>
    <w:rPr>
      <w:rFonts w:asciiTheme="majorHAnsi" w:hAnsiTheme="majorHAnsi" w:cstheme="majorHAnsi"/>
      <w:i/>
      <w:iCs/>
      <w:sz w:val="18"/>
      <w:szCs w:val="24"/>
    </w:rPr>
  </w:style>
  <w:style w:type="paragraph" w:customStyle="1" w:styleId="BoxHeading2">
    <w:name w:val="Box Heading 2"/>
    <w:basedOn w:val="BoxHeading"/>
    <w:autoRedefine/>
    <w:rsid w:val="00901B1B"/>
    <w:pPr>
      <w:spacing w:after="0"/>
    </w:pPr>
    <w:rPr>
      <w:b w:val="0"/>
      <w:bCs/>
      <w:szCs w:val="14"/>
    </w:rPr>
  </w:style>
  <w:style w:type="character" w:customStyle="1" w:styleId="Heading9Char">
    <w:name w:val="Heading 9 Char"/>
    <w:basedOn w:val="DefaultParagraphFont"/>
    <w:link w:val="Heading9"/>
    <w:uiPriority w:val="9"/>
    <w:rsid w:val="00901B1B"/>
    <w:rPr>
      <w:rFonts w:ascii="Cambria" w:eastAsia="Times New Roman" w:hAnsi="Cambria" w:cs="Times New Roman"/>
      <w:lang w:eastAsia="en-AU"/>
    </w:rPr>
  </w:style>
  <w:style w:type="paragraph" w:customStyle="1" w:styleId="GhostLine">
    <w:name w:val="Ghost Line"/>
    <w:basedOn w:val="NoSpacing"/>
    <w:qFormat/>
    <w:rsid w:val="00901B1B"/>
    <w:pPr>
      <w:jc w:val="both"/>
    </w:pPr>
    <w:rPr>
      <w:rFonts w:ascii="Book Antiqua" w:hAnsi="Book Antiqua"/>
      <w:sz w:val="2"/>
    </w:rPr>
  </w:style>
  <w:style w:type="paragraph" w:styleId="NoSpacing">
    <w:name w:val="No Spacing"/>
    <w:uiPriority w:val="1"/>
    <w:qFormat/>
    <w:rsid w:val="00901B1B"/>
    <w:pPr>
      <w:spacing w:after="0" w:line="240" w:lineRule="auto"/>
    </w:pPr>
    <w:rPr>
      <w:rFonts w:eastAsia="Times New Roman" w:cs="Times New Roman"/>
      <w:sz w:val="19"/>
      <w:szCs w:val="20"/>
      <w:lang w:eastAsia="en-AU"/>
    </w:rPr>
  </w:style>
  <w:style w:type="character" w:customStyle="1" w:styleId="BoxTextChar">
    <w:name w:val="Box Text Char"/>
    <w:basedOn w:val="DefaultParagraphFont"/>
    <w:link w:val="BoxText"/>
    <w:rsid w:val="00901B1B"/>
    <w:rPr>
      <w:rFonts w:ascii="Book Antiqua" w:eastAsia="Times New Roman" w:hAnsi="Book Antiqua" w:cs="Times New Roman"/>
      <w:sz w:val="19"/>
      <w:szCs w:val="20"/>
      <w:lang w:eastAsia="en-AU"/>
    </w:rPr>
  </w:style>
  <w:style w:type="character" w:customStyle="1" w:styleId="A5">
    <w:name w:val="A5"/>
    <w:uiPriority w:val="99"/>
    <w:rsid w:val="00901B1B"/>
    <w:rPr>
      <w:rFonts w:cs="Swiss 721 BT"/>
      <w:color w:val="000000"/>
      <w:sz w:val="20"/>
      <w:szCs w:val="20"/>
    </w:rPr>
  </w:style>
  <w:style w:type="paragraph" w:customStyle="1" w:styleId="CreativeCommonsNormal">
    <w:name w:val="Creative Commons Normal"/>
    <w:basedOn w:val="Normal"/>
    <w:qFormat/>
    <w:rsid w:val="00901B1B"/>
    <w:pPr>
      <w:spacing w:before="120" w:after="120"/>
    </w:pPr>
  </w:style>
  <w:style w:type="paragraph" w:customStyle="1" w:styleId="CreativeCommonsH1">
    <w:name w:val="Creative Commons H1"/>
    <w:basedOn w:val="Normal"/>
    <w:qFormat/>
    <w:rsid w:val="00901B1B"/>
    <w:pPr>
      <w:spacing w:before="180" w:after="120"/>
    </w:pPr>
    <w:rPr>
      <w:b/>
      <w:bCs/>
    </w:rPr>
  </w:style>
  <w:style w:type="paragraph" w:customStyle="1" w:styleId="CreativeCommonsIndented">
    <w:name w:val="Creative Commons Indented"/>
    <w:basedOn w:val="CreativeCommonsNormal"/>
    <w:qFormat/>
    <w:rsid w:val="00901B1B"/>
    <w:pPr>
      <w:ind w:left="567"/>
    </w:pPr>
  </w:style>
  <w:style w:type="paragraph" w:customStyle="1" w:styleId="OutlineNumbered1">
    <w:name w:val="Outline Numbered 1"/>
    <w:basedOn w:val="Normal"/>
    <w:link w:val="OutlineNumbered1Char"/>
    <w:qFormat/>
    <w:rsid w:val="00901B1B"/>
    <w:pPr>
      <w:numPr>
        <w:numId w:val="22"/>
      </w:numPr>
    </w:pPr>
  </w:style>
  <w:style w:type="character" w:customStyle="1" w:styleId="OutlineNumbered1Char">
    <w:name w:val="Outline Numbered 1 Char"/>
    <w:basedOn w:val="DefaultParagraphFont"/>
    <w:link w:val="OutlineNumbered1"/>
    <w:rsid w:val="00901B1B"/>
    <w:rPr>
      <w:rFonts w:ascii="Book Antiqua" w:eastAsia="Times New Roman" w:hAnsi="Book Antiqua" w:cs="Times New Roman"/>
      <w:sz w:val="19"/>
      <w:szCs w:val="20"/>
      <w:lang w:eastAsia="en-AU"/>
    </w:rPr>
  </w:style>
  <w:style w:type="paragraph" w:customStyle="1" w:styleId="OutlineNumbered2">
    <w:name w:val="Outline Numbered 2"/>
    <w:basedOn w:val="Normal"/>
    <w:qFormat/>
    <w:rsid w:val="00901B1B"/>
    <w:pPr>
      <w:numPr>
        <w:ilvl w:val="1"/>
        <w:numId w:val="21"/>
      </w:numPr>
    </w:pPr>
  </w:style>
  <w:style w:type="paragraph" w:customStyle="1" w:styleId="OutlineNumbered3">
    <w:name w:val="Outline Numbered 3"/>
    <w:basedOn w:val="Normal"/>
    <w:qFormat/>
    <w:rsid w:val="00901B1B"/>
    <w:pPr>
      <w:numPr>
        <w:ilvl w:val="2"/>
        <w:numId w:val="21"/>
      </w:numPr>
    </w:pPr>
  </w:style>
  <w:style w:type="character" w:styleId="Emphasis">
    <w:name w:val="Emphasis"/>
    <w:basedOn w:val="DefaultParagraphFont"/>
    <w:uiPriority w:val="20"/>
    <w:qFormat/>
    <w:rsid w:val="00901B1B"/>
    <w:rPr>
      <w:i/>
      <w:iCs/>
    </w:rPr>
  </w:style>
  <w:style w:type="paragraph" w:styleId="Revision">
    <w:name w:val="Revision"/>
    <w:hidden/>
    <w:uiPriority w:val="99"/>
    <w:semiHidden/>
    <w:rsid w:val="00046881"/>
    <w:pPr>
      <w:spacing w:after="0" w:line="240" w:lineRule="auto"/>
    </w:pPr>
    <w:rPr>
      <w:rFonts w:ascii="Book Antiqua" w:eastAsia="Times New Roman" w:hAnsi="Book Antiqua" w:cs="Times New Roman"/>
      <w:sz w:val="19"/>
      <w:szCs w:val="20"/>
      <w:lang w:eastAsia="en-AU"/>
    </w:rPr>
  </w:style>
  <w:style w:type="character" w:styleId="FollowedHyperlink">
    <w:name w:val="FollowedHyperlink"/>
    <w:basedOn w:val="DefaultParagraphFont"/>
    <w:uiPriority w:val="99"/>
    <w:semiHidden/>
    <w:unhideWhenUsed/>
    <w:rsid w:val="0055563A"/>
    <w:rPr>
      <w:color w:val="E61E26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519A1"/>
    <w:rPr>
      <w:color w:val="605E5C"/>
      <w:shd w:val="clear" w:color="auto" w:fill="E1DFDD"/>
    </w:rPr>
  </w:style>
  <w:style w:type="paragraph" w:styleId="TOCHeading">
    <w:name w:val="TOC Heading"/>
    <w:basedOn w:val="Heading1"/>
    <w:next w:val="Normal"/>
    <w:uiPriority w:val="39"/>
    <w:unhideWhenUsed/>
    <w:qFormat/>
    <w:rsid w:val="006520CF"/>
    <w:pPr>
      <w:keepLines/>
      <w:spacing w:before="240" w:after="0" w:line="259" w:lineRule="auto"/>
      <w:outlineLvl w:val="9"/>
    </w:pPr>
    <w:rPr>
      <w:rFonts w:asciiTheme="majorHAnsi" w:eastAsiaTheme="majorEastAsia" w:hAnsiTheme="majorHAnsi" w:cstheme="majorBidi"/>
      <w:b w:val="0"/>
      <w:color w:val="024A91" w:themeColor="accent1" w:themeShade="BF"/>
      <w:kern w:val="0"/>
      <w:sz w:val="32"/>
      <w:szCs w:val="32"/>
      <w:lang w:val="en-US" w:eastAsia="en-US"/>
    </w:rPr>
  </w:style>
  <w:style w:type="paragraph" w:styleId="NormalWeb">
    <w:name w:val="Normal (Web)"/>
    <w:basedOn w:val="Normal"/>
    <w:uiPriority w:val="99"/>
    <w:semiHidden/>
    <w:unhideWhenUsed/>
    <w:rsid w:val="00AC385C"/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2413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reativecommons.org/licenses/by/4.0/" TargetMode="External"/><Relationship Id="rId13" Type="http://schemas.openxmlformats.org/officeDocument/2006/relationships/hyperlink" Target="mailto:media@treasury.gov.au" TargetMode="External"/><Relationship Id="rId18" Type="http://schemas.openxmlformats.org/officeDocument/2006/relationships/footer" Target="footer2.xm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image" Target="media/image1.png"/><Relationship Id="rId12" Type="http://schemas.openxmlformats.org/officeDocument/2006/relationships/hyperlink" Target="http://www.pmc.gov.au/government/commonwealth-coat-arms" TargetMode="External"/><Relationship Id="rId17" Type="http://schemas.openxmlformats.org/officeDocument/2006/relationships/footer" Target="footer1.xml"/><Relationship Id="rId25" Type="http://schemas.openxmlformats.org/officeDocument/2006/relationships/customXml" Target="../customXml/item3.xml"/><Relationship Id="rId2" Type="http://schemas.openxmlformats.org/officeDocument/2006/relationships/styles" Target="styles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creativecommons.org/licenses/by/4.0/" TargetMode="External"/><Relationship Id="rId24" Type="http://schemas.openxmlformats.org/officeDocument/2006/relationships/customXml" Target="../customXml/item2.xml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23" Type="http://schemas.openxmlformats.org/officeDocument/2006/relationships/customXml" Target="../customXml/item1.xml"/><Relationship Id="rId10" Type="http://schemas.openxmlformats.org/officeDocument/2006/relationships/image" Target="media/image2.jpeg"/><Relationship Id="rId19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hyperlink" Target="http://creativecommons.org/licenses/by/4.0/legalcode" TargetMode="External"/><Relationship Id="rId14" Type="http://schemas.openxmlformats.org/officeDocument/2006/relationships/hyperlink" Target="http://www.budget.gov.au" TargetMode="External"/><Relationship Id="rId22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Budget">
      <a:dk1>
        <a:sysClr val="windowText" lastClr="000000"/>
      </a:dk1>
      <a:lt1>
        <a:sysClr val="window" lastClr="FFFFFF"/>
      </a:lt1>
      <a:dk2>
        <a:srgbClr val="002A54"/>
      </a:dk2>
      <a:lt2>
        <a:srgbClr val="6D7684"/>
      </a:lt2>
      <a:accent1>
        <a:srgbClr val="0364C3"/>
      </a:accent1>
      <a:accent2>
        <a:srgbClr val="BE5154"/>
      </a:accent2>
      <a:accent3>
        <a:srgbClr val="844D9E"/>
      </a:accent3>
      <a:accent4>
        <a:srgbClr val="00818F"/>
      </a:accent4>
      <a:accent5>
        <a:srgbClr val="213657"/>
      </a:accent5>
      <a:accent6>
        <a:srgbClr val="02843D"/>
      </a:accent6>
      <a:hlink>
        <a:srgbClr val="3A6FAF"/>
      </a:hlink>
      <a:folHlink>
        <a:srgbClr val="E61E26"/>
      </a:folHlink>
    </a:clrScheme>
    <a:fontScheme name="Budget">
      <a:majorFont>
        <a:latin typeface="Arial"/>
        <a:ea typeface=""/>
        <a:cs typeface=""/>
      </a:majorFont>
      <a:minorFont>
        <a:latin typeface="Book Antiqu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A4EFA3CD0C9384883E202483A01CFD0" ma:contentTypeVersion="29" ma:contentTypeDescription="Create a new document." ma:contentTypeScope="" ma:versionID="802b58b1da4c87c67cb8f13d07b747fd">
  <xsd:schema xmlns:xsd="http://www.w3.org/2001/XMLSchema" xmlns:xs="http://www.w3.org/2001/XMLSchema" xmlns:p="http://schemas.microsoft.com/office/2006/metadata/properties" xmlns:ns1="http://schemas.microsoft.com/sharepoint/v3" xmlns:ns2="9115ddca-c623-419f-a3c0-6a1c58c4dac8" xmlns:ns3="244fe85f-b655-4145-9b20-543b75dc1c24" targetNamespace="http://schemas.microsoft.com/office/2006/metadata/properties" ma:root="true" ma:fieldsID="1fcf1c21f49c808727b3a378cd86067a" ns1:_="" ns2:_="" ns3:_="">
    <xsd:import namespace="http://schemas.microsoft.com/sharepoint/v3"/>
    <xsd:import namespace="9115ddca-c623-419f-a3c0-6a1c58c4dac8"/>
    <xsd:import namespace="244fe85f-b655-4145-9b20-543b75dc1c24"/>
    <xsd:element name="properties">
      <xsd:complexType>
        <xsd:sequence>
          <xsd:element name="documentManagement">
            <xsd:complexType>
              <xsd:all>
                <xsd:element ref="ns2:Image" minOccurs="0"/>
                <xsd:element ref="ns2:Status" minOccurs="0"/>
                <xsd:element ref="ns2:Notes" minOccurs="0"/>
                <xsd:element ref="ns2:_Flow_SignoffStatus" minOccurs="0"/>
                <xsd:element ref="ns3:Date_x005f_x0020_of_x005f_x0020_Creation" minOccurs="0"/>
                <xsd:element ref="ns2:MudmapEVID" minOccurs="0"/>
                <xsd:element ref="ns2:LetterID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1:_ip_UnifiedCompliancePolicyProperties" minOccurs="0"/>
                <xsd:element ref="ns1:_ip_UnifiedCompliancePolicyUIActio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6" nillable="true" ma:displayName="Unified Compliance Policy Properties" ma:hidden="true" ma:internalName="_ip_UnifiedCompliancePolicyProperties" ma:readOnly="false">
      <xsd:simpleType>
        <xsd:restriction base="dms:Note"/>
      </xsd:simpleType>
    </xsd:element>
    <xsd:element name="_ip_UnifiedCompliancePolicyUIAction" ma:index="17" nillable="true" ma:displayName="Unified Compliance Policy UI Action" ma:hidden="true" ma:internalName="_ip_UnifiedCompliancePolicyUIAction" ma:readOnly="fals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15ddca-c623-419f-a3c0-6a1c58c4dac8" elementFormDefault="qualified">
    <xsd:import namespace="http://schemas.microsoft.com/office/2006/documentManagement/types"/>
    <xsd:import namespace="http://schemas.microsoft.com/office/infopath/2007/PartnerControls"/>
    <xsd:element name="Image" ma:index="3" nillable="true" ma:displayName="Image" ma:format="Thumbnail" ma:internalName="Image" ma:readOnly="false">
      <xsd:simpleType>
        <xsd:restriction base="dms:Unknown"/>
      </xsd:simpleType>
    </xsd:element>
    <xsd:element name="Status" ma:index="4" nillable="true" ma:displayName="Status" ma:format="Dropdown" ma:internalName="Status" ma:readOnly="false">
      <xsd:simpleType>
        <xsd:restriction base="dms:Choice">
          <xsd:enumeration value="With drafter"/>
          <xsd:enumeration value="With EB for comment"/>
          <xsd:enumeration value="With TO for comment"/>
          <xsd:enumeration value="With EB for final review"/>
          <xsd:enumeration value="With TO for final review"/>
          <xsd:enumeration value="With Treasurer for final review"/>
          <xsd:enumeration value="In sandy"/>
          <xsd:enumeration value="In hard close"/>
        </xsd:restriction>
      </xsd:simpleType>
    </xsd:element>
    <xsd:element name="Notes" ma:index="5" nillable="true" ma:displayName="Notes" ma:format="Dropdown" ma:internalName="Notes" ma:readOnly="false">
      <xsd:simpleType>
        <xsd:restriction base="dms:Note">
          <xsd:maxLength value="255"/>
        </xsd:restriction>
      </xsd:simpleType>
    </xsd:element>
    <xsd:element name="_Flow_SignoffStatus" ma:index="6" nillable="true" ma:displayName="Sign-off status" ma:format="Dropdown" ma:internalName="Sign_x002d_off_x0020_status" ma:readOnly="false">
      <xsd:simpleType>
        <xsd:restriction base="dms:Text">
          <xsd:maxLength value="255"/>
        </xsd:restriction>
      </xsd:simpleType>
    </xsd:element>
    <xsd:element name="MudmapEVID" ma:index="8" nillable="true" ma:displayName="Mudmap ID" ma:description="This is the ID in column A of the live Mudmap" ma:format="Dropdown" ma:internalName="MudmapEVID" ma:readOnly="false">
      <xsd:simpleType>
        <xsd:restriction base="dms:Text">
          <xsd:maxLength value="255"/>
        </xsd:restriction>
      </xsd:simpleType>
    </xsd:element>
    <xsd:element name="LetterID" ma:index="9" nillable="true" ma:displayName="Letter ID" ma:format="Dropdown" ma:internalName="LetterID" ma:readOnly="false">
      <xsd:simpleType>
        <xsd:restriction base="dms:Text">
          <xsd:maxLength value="255"/>
        </xsd:restriction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hidden="true" ma:internalName="MediaServiceKeyPoints" ma:readOnly="true">
      <xsd:simpleType>
        <xsd:restriction base="dms:Note"/>
      </xsd:simpleType>
    </xsd:element>
    <xsd:element name="MediaServiceAutoTags" ma:index="18" nillable="true" ma:displayName="Tags" ma:hidden="true" ma:internalName="MediaServiceAutoTags" ma:readOnly="true">
      <xsd:simpleType>
        <xsd:restriction base="dms:Text"/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1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22" nillable="true" ma:displayName="Extracted Text" ma:hidden="true" ma:internalName="MediaServiceOCR" ma:readOnly="true">
      <xsd:simpleType>
        <xsd:restriction base="dms:Note"/>
      </xsd:simpleType>
    </xsd:element>
    <xsd:element name="MediaServiceLocation" ma:index="23" nillable="true" ma:displayName="Location" ma:hidden="true" ma:internalName="MediaServiceLocation" ma:readOnly="true">
      <xsd:simpleType>
        <xsd:restriction base="dms:Text"/>
      </xsd:simpleType>
    </xsd:element>
    <xsd:element name="MediaLengthInSeconds" ma:index="2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7" nillable="true" ma:taxonomy="true" ma:internalName="lcf76f155ced4ddcb4097134ff3c332f" ma:taxonomyFieldName="MediaServiceImageTags" ma:displayName="Image Tags" ma:readOnly="false" ma:fieldId="{5cf76f15-5ced-4ddc-b409-7134ff3c332f}" ma:taxonomyMulti="true" ma:sspId="218240cd-c75f-40bd-87f4-262ac964b25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3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3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Metadata" ma:index="3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34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44fe85f-b655-4145-9b20-543b75dc1c24" elementFormDefault="qualified">
    <xsd:import namespace="http://schemas.microsoft.com/office/2006/documentManagement/types"/>
    <xsd:import namespace="http://schemas.microsoft.com/office/infopath/2007/PartnerControls"/>
    <xsd:element name="Date_x005f_x0020_of_x005f_x0020_Creation" ma:index="7" nillable="true" ma:displayName="Date of Creation" ma:format="DateOnly" ma:internalName="Date_x0020_of_x0020_Creation" ma:readOnly="false">
      <xsd:simpleType>
        <xsd:restriction base="dms:DateTime"/>
      </xsd:simpleType>
    </xsd:element>
    <xsd:element name="SharedWithUsers" ma:index="14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hidden="true" ma:internalName="SharedWithDetails" ma:readOnly="true">
      <xsd:simpleType>
        <xsd:restriction base="dms:Note"/>
      </xsd:simpleType>
    </xsd:element>
    <xsd:element name="TaxCatchAll" ma:index="28" nillable="true" ma:displayName="Taxonomy Catch All Column" ma:hidden="true" ma:list="{eed413a1-1c23-4ed2-af48-854dd5cd0a31}" ma:internalName="TaxCatchAll" ma:readOnly="false" ma:showField="CatchAllData" ma:web="244fe85f-b655-4145-9b20-543b75dc1c2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Flow_SignoffStatus xmlns="9115ddca-c623-419f-a3c0-6a1c58c4dac8" xsi:nil="true"/>
    <MudmapEVID xmlns="9115ddca-c623-419f-a3c0-6a1c58c4dac8" xsi:nil="true"/>
    <_ip_UnifiedCompliancePolicyProperties xmlns="http://schemas.microsoft.com/sharepoint/v3" xsi:nil="true"/>
    <TaxCatchAll xmlns="244fe85f-b655-4145-9b20-543b75dc1c24" xsi:nil="true"/>
    <Status xmlns="9115ddca-c623-419f-a3c0-6a1c58c4dac8" xsi:nil="true"/>
    <lcf76f155ced4ddcb4097134ff3c332f xmlns="9115ddca-c623-419f-a3c0-6a1c58c4dac8">
      <Terms xmlns="http://schemas.microsoft.com/office/infopath/2007/PartnerControls"/>
    </lcf76f155ced4ddcb4097134ff3c332f>
    <LetterID xmlns="9115ddca-c623-419f-a3c0-6a1c58c4dac8" xsi:nil="true"/>
    <Notes xmlns="9115ddca-c623-419f-a3c0-6a1c58c4dac8" xsi:nil="true"/>
    <Date_x005f_x0020_of_x005f_x0020_Creation xmlns="244fe85f-b655-4145-9b20-543b75dc1c24" xsi:nil="true"/>
    <Image xmlns="9115ddca-c623-419f-a3c0-6a1c58c4dac8" xsi:nil="true"/>
  </documentManagement>
</p:properties>
</file>

<file path=customXml/itemProps1.xml><?xml version="1.0" encoding="utf-8"?>
<ds:datastoreItem xmlns:ds="http://schemas.openxmlformats.org/officeDocument/2006/customXml" ds:itemID="{8F805C05-6E8D-4A36-BB86-422DF4505A3F}"/>
</file>

<file path=customXml/itemProps2.xml><?xml version="1.0" encoding="utf-8"?>
<ds:datastoreItem xmlns:ds="http://schemas.openxmlformats.org/officeDocument/2006/customXml" ds:itemID="{574B0C0E-73E2-40A0-A699-29DDAD5D9C5B}"/>
</file>

<file path=customXml/itemProps3.xml><?xml version="1.0" encoding="utf-8"?>
<ds:datastoreItem xmlns:ds="http://schemas.openxmlformats.org/officeDocument/2006/customXml" ds:itemID="{46566F10-6983-41FA-914C-FC217DAB9C4C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491</Words>
  <Characters>2909</Characters>
  <Application>Microsoft Office Word</Application>
  <DocSecurity>0</DocSecurity>
  <Lines>110</Lines>
  <Paragraphs>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Budget Paper No. 4</vt:lpstr>
    </vt:vector>
  </TitlesOfParts>
  <Manager/>
  <Company/>
  <LinksUpToDate>false</LinksUpToDate>
  <CharactersWithSpaces>3335</CharactersWithSpaces>
  <SharedDoc>false</SharedDoc>
  <HLinks>
    <vt:vector size="36" baseType="variant">
      <vt:variant>
        <vt:i4>5374022</vt:i4>
      </vt:variant>
      <vt:variant>
        <vt:i4>15</vt:i4>
      </vt:variant>
      <vt:variant>
        <vt:i4>0</vt:i4>
      </vt:variant>
      <vt:variant>
        <vt:i4>5</vt:i4>
      </vt:variant>
      <vt:variant>
        <vt:lpwstr>http://www.budget.gov.au/</vt:lpwstr>
      </vt:variant>
      <vt:variant>
        <vt:lpwstr/>
      </vt:variant>
      <vt:variant>
        <vt:i4>105</vt:i4>
      </vt:variant>
      <vt:variant>
        <vt:i4>12</vt:i4>
      </vt:variant>
      <vt:variant>
        <vt:i4>0</vt:i4>
      </vt:variant>
      <vt:variant>
        <vt:i4>5</vt:i4>
      </vt:variant>
      <vt:variant>
        <vt:lpwstr>mailto:media@treasury.gov.au</vt:lpwstr>
      </vt:variant>
      <vt:variant>
        <vt:lpwstr/>
      </vt:variant>
      <vt:variant>
        <vt:i4>2818104</vt:i4>
      </vt:variant>
      <vt:variant>
        <vt:i4>9</vt:i4>
      </vt:variant>
      <vt:variant>
        <vt:i4>0</vt:i4>
      </vt:variant>
      <vt:variant>
        <vt:i4>5</vt:i4>
      </vt:variant>
      <vt:variant>
        <vt:lpwstr>http://www.pmc.gov.au/government/commonwealth-coat-arms</vt:lpwstr>
      </vt:variant>
      <vt:variant>
        <vt:lpwstr/>
      </vt:variant>
      <vt:variant>
        <vt:i4>5308424</vt:i4>
      </vt:variant>
      <vt:variant>
        <vt:i4>6</vt:i4>
      </vt:variant>
      <vt:variant>
        <vt:i4>0</vt:i4>
      </vt:variant>
      <vt:variant>
        <vt:i4>5</vt:i4>
      </vt:variant>
      <vt:variant>
        <vt:lpwstr>https://creativecommons.org/licenses/by/4.0/</vt:lpwstr>
      </vt:variant>
      <vt:variant>
        <vt:lpwstr/>
      </vt:variant>
      <vt:variant>
        <vt:i4>917578</vt:i4>
      </vt:variant>
      <vt:variant>
        <vt:i4>3</vt:i4>
      </vt:variant>
      <vt:variant>
        <vt:i4>0</vt:i4>
      </vt:variant>
      <vt:variant>
        <vt:i4>5</vt:i4>
      </vt:variant>
      <vt:variant>
        <vt:lpwstr>http://creativecommons.org/licenses/by/4.0/legalcode</vt:lpwstr>
      </vt:variant>
      <vt:variant>
        <vt:lpwstr/>
      </vt:variant>
      <vt:variant>
        <vt:i4>5308424</vt:i4>
      </vt:variant>
      <vt:variant>
        <vt:i4>0</vt:i4>
      </vt:variant>
      <vt:variant>
        <vt:i4>0</vt:i4>
      </vt:variant>
      <vt:variant>
        <vt:i4>5</vt:i4>
      </vt:variant>
      <vt:variant>
        <vt:lpwstr>https://creativecommons.org/licenses/by/4.0/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Budget Paper No. 4</dc:title>
  <dc:subject>Preliminaries</dc:subject>
  <dc:creator>Australian Government</dc:creator>
  <cp:keywords/>
  <dc:description/>
  <cp:lastModifiedBy/>
  <cp:revision>1</cp:revision>
  <dcterms:created xsi:type="dcterms:W3CDTF">2025-03-22T07:02:00Z</dcterms:created>
  <dcterms:modified xsi:type="dcterms:W3CDTF">2025-03-22T07:05:00Z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4f932d64-9ab1-4d9b-81d2-a3a8b82dd47d_Enabled">
    <vt:lpwstr>true</vt:lpwstr>
  </property>
  <property fmtid="{D5CDD505-2E9C-101B-9397-08002B2CF9AE}" pid="3" name="MSIP_Label_4f932d64-9ab1-4d9b-81d2-a3a8b82dd47d_SetDate">
    <vt:lpwstr>2025-03-22T07:02:30Z</vt:lpwstr>
  </property>
  <property fmtid="{D5CDD505-2E9C-101B-9397-08002B2CF9AE}" pid="4" name="MSIP_Label_4f932d64-9ab1-4d9b-81d2-a3a8b82dd47d_Method">
    <vt:lpwstr>Privileged</vt:lpwstr>
  </property>
  <property fmtid="{D5CDD505-2E9C-101B-9397-08002B2CF9AE}" pid="5" name="MSIP_Label_4f932d64-9ab1-4d9b-81d2-a3a8b82dd47d_Name">
    <vt:lpwstr>OFFICIAL No Visual Marking</vt:lpwstr>
  </property>
  <property fmtid="{D5CDD505-2E9C-101B-9397-08002B2CF9AE}" pid="6" name="MSIP_Label_4f932d64-9ab1-4d9b-81d2-a3a8b82dd47d_SiteId">
    <vt:lpwstr>214f1646-2021-47cc-8397-e3d3a7ba7d9d</vt:lpwstr>
  </property>
  <property fmtid="{D5CDD505-2E9C-101B-9397-08002B2CF9AE}" pid="7" name="MSIP_Label_4f932d64-9ab1-4d9b-81d2-a3a8b82dd47d_ActionId">
    <vt:lpwstr>41275f87-0ce8-490c-a8d3-eece116642ea</vt:lpwstr>
  </property>
  <property fmtid="{D5CDD505-2E9C-101B-9397-08002B2CF9AE}" pid="8" name="MSIP_Label_4f932d64-9ab1-4d9b-81d2-a3a8b82dd47d_ContentBits">
    <vt:lpwstr>0</vt:lpwstr>
  </property>
  <property fmtid="{D5CDD505-2E9C-101B-9397-08002B2CF9AE}" pid="9" name="ContentTypeId">
    <vt:lpwstr>0x010100DA4EFA3CD0C9384883E202483A01CFD0</vt:lpwstr>
  </property>
</Properties>
</file>